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20" w:rsidRDefault="006D4620" w:rsidP="006D46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6D4620" w:rsidRDefault="006D4620" w:rsidP="006D46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ШИЛО-ГОЛИЦЫНСКОГО МУНИЦИПАЛЬНОГО ОБРАЗОВАНИЯ</w:t>
      </w:r>
    </w:p>
    <w:p w:rsidR="006D4620" w:rsidRDefault="006D4620" w:rsidP="006D46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РТИЩЕВСКОГО МУНИЦИПАЛЬНОГО РАЙОНА</w:t>
      </w:r>
    </w:p>
    <w:p w:rsidR="006D4620" w:rsidRDefault="006D4620" w:rsidP="006D46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САРАТОВСКОЙ ОБЛАСТИ</w:t>
      </w:r>
    </w:p>
    <w:p w:rsidR="006D4620" w:rsidRDefault="006D4620" w:rsidP="006D46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D4620" w:rsidRDefault="006D4620" w:rsidP="006D462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 </w:t>
      </w:r>
    </w:p>
    <w:p w:rsidR="006D4620" w:rsidRDefault="006D4620" w:rsidP="006D462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D4620" w:rsidRDefault="006D4620" w:rsidP="006D462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28</w:t>
      </w:r>
      <w:r>
        <w:rPr>
          <w:b/>
          <w:sz w:val="26"/>
          <w:szCs w:val="26"/>
        </w:rPr>
        <w:t xml:space="preserve"> декабря 202</w:t>
      </w:r>
      <w:r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57</w:t>
      </w:r>
      <w:r>
        <w:rPr>
          <w:b/>
          <w:sz w:val="26"/>
          <w:szCs w:val="26"/>
        </w:rPr>
        <w:t xml:space="preserve"> </w:t>
      </w:r>
    </w:p>
    <w:p w:rsidR="006D4620" w:rsidRDefault="006D4620" w:rsidP="006D4620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6D4620" w:rsidRDefault="006D4620" w:rsidP="006D462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Об утверждении Программы профилактики </w:t>
      </w:r>
    </w:p>
    <w:p w:rsidR="006D4620" w:rsidRDefault="006D4620" w:rsidP="006D462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рисков причинения вреда (ущерба) </w:t>
      </w:r>
      <w:proofErr w:type="gramStart"/>
      <w:r>
        <w:rPr>
          <w:rFonts w:eastAsia="Calibri"/>
          <w:b/>
          <w:sz w:val="26"/>
          <w:szCs w:val="26"/>
          <w:lang w:eastAsia="en-US"/>
        </w:rPr>
        <w:t>охраняемым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D4620" w:rsidRDefault="006D4620" w:rsidP="006D462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законом ценностям при осуществлении</w:t>
      </w:r>
    </w:p>
    <w:p w:rsidR="006D4620" w:rsidRDefault="006D4620" w:rsidP="006D462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муниципального контроля в сфере благоустройства </w:t>
      </w:r>
    </w:p>
    <w:p w:rsidR="006D4620" w:rsidRDefault="006D4620" w:rsidP="006D462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на территории Шило-</w:t>
      </w:r>
      <w:proofErr w:type="spellStart"/>
      <w:r>
        <w:rPr>
          <w:rFonts w:eastAsia="Calibri"/>
          <w:b/>
          <w:sz w:val="26"/>
          <w:szCs w:val="26"/>
          <w:lang w:eastAsia="en-US"/>
        </w:rPr>
        <w:t>Голицынского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</w:t>
      </w:r>
      <w:proofErr w:type="gramStart"/>
      <w:r>
        <w:rPr>
          <w:rFonts w:eastAsia="Calibri"/>
          <w:b/>
          <w:sz w:val="26"/>
          <w:szCs w:val="26"/>
          <w:lang w:eastAsia="en-US"/>
        </w:rPr>
        <w:t>муниципального</w:t>
      </w:r>
      <w:proofErr w:type="gramEnd"/>
      <w:r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D4620" w:rsidRDefault="006D4620" w:rsidP="006D4620">
      <w:pPr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образования на 202</w:t>
      </w:r>
      <w:r>
        <w:rPr>
          <w:rFonts w:eastAsia="Calibri"/>
          <w:b/>
          <w:sz w:val="26"/>
          <w:szCs w:val="26"/>
          <w:lang w:eastAsia="en-US"/>
        </w:rPr>
        <w:t>5</w:t>
      </w:r>
      <w:r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6D4620" w:rsidRDefault="006D4620" w:rsidP="006D4620">
      <w:pPr>
        <w:rPr>
          <w:rFonts w:eastAsia="Calibri"/>
          <w:sz w:val="26"/>
          <w:szCs w:val="26"/>
          <w:lang w:eastAsia="en-US"/>
        </w:rPr>
      </w:pPr>
    </w:p>
    <w:p w:rsidR="006D4620" w:rsidRDefault="006D4620" w:rsidP="006D4620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p w:rsidR="006D4620" w:rsidRDefault="006D4620" w:rsidP="006D462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образования </w:t>
      </w:r>
      <w:proofErr w:type="spellStart"/>
      <w:r>
        <w:rPr>
          <w:rFonts w:eastAsia="Calibri"/>
          <w:sz w:val="26"/>
          <w:szCs w:val="26"/>
          <w:lang w:eastAsia="en-US"/>
        </w:rPr>
        <w:t>Ртищевского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района, администрация 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образования ПОСТАНОВЛЯЕТ:</w:t>
      </w:r>
      <w:proofErr w:type="gramEnd"/>
    </w:p>
    <w:p w:rsidR="006D4620" w:rsidRDefault="006D4620" w:rsidP="006D462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образования на 202</w:t>
      </w:r>
      <w:r>
        <w:rPr>
          <w:rFonts w:eastAsia="Calibri"/>
          <w:sz w:val="26"/>
          <w:szCs w:val="26"/>
          <w:lang w:eastAsia="en-US"/>
        </w:rPr>
        <w:t>5</w:t>
      </w:r>
      <w:r>
        <w:rPr>
          <w:rFonts w:eastAsia="Calibri"/>
          <w:sz w:val="26"/>
          <w:szCs w:val="26"/>
          <w:lang w:eastAsia="en-US"/>
        </w:rPr>
        <w:t xml:space="preserve"> год согласно приложению к настоящему постановлению.</w:t>
      </w:r>
    </w:p>
    <w:p w:rsidR="006D4620" w:rsidRDefault="006D4620" w:rsidP="006D462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 Настоящее постановление обнародовать в установленном порядке и разместить на официальном сайте администрации Шило-</w:t>
      </w:r>
      <w:proofErr w:type="spellStart"/>
      <w:r>
        <w:rPr>
          <w:rFonts w:eastAsia="Calibri"/>
          <w:sz w:val="26"/>
          <w:szCs w:val="26"/>
          <w:lang w:eastAsia="en-US"/>
        </w:rPr>
        <w:t>Голицынского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образования в информационно-телекоммуникационной сети «Интернет».</w:t>
      </w:r>
    </w:p>
    <w:p w:rsidR="006D4620" w:rsidRDefault="006D4620" w:rsidP="006D462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 Настоящее постановление вступает в силу со дня его официального обнародования.</w:t>
      </w:r>
    </w:p>
    <w:p w:rsidR="006D4620" w:rsidRDefault="006D4620" w:rsidP="006D4620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>
        <w:rPr>
          <w:rFonts w:eastAsia="Calibri"/>
          <w:sz w:val="26"/>
          <w:szCs w:val="26"/>
          <w:lang w:eastAsia="en-US"/>
        </w:rPr>
        <w:t>Контроль за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6D4620" w:rsidRDefault="006D4620" w:rsidP="006D462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D4620" w:rsidRDefault="006D4620" w:rsidP="006D462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D4620" w:rsidRDefault="006D4620" w:rsidP="006D462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6D4620" w:rsidRDefault="006D4620" w:rsidP="006D4620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6D4620" w:rsidRDefault="006D4620" w:rsidP="006D4620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Г</w:t>
      </w:r>
      <w:r>
        <w:rPr>
          <w:rFonts w:eastAsia="Calibri"/>
          <w:b/>
          <w:sz w:val="26"/>
          <w:szCs w:val="26"/>
          <w:lang w:eastAsia="en-US"/>
        </w:rPr>
        <w:t>лав</w:t>
      </w:r>
      <w:r>
        <w:rPr>
          <w:rFonts w:eastAsia="Calibri"/>
          <w:b/>
          <w:sz w:val="26"/>
          <w:szCs w:val="26"/>
          <w:lang w:eastAsia="en-US"/>
        </w:rPr>
        <w:t>а</w:t>
      </w:r>
      <w:r>
        <w:rPr>
          <w:rFonts w:eastAsia="Calibri"/>
          <w:b/>
          <w:sz w:val="26"/>
          <w:szCs w:val="26"/>
          <w:lang w:eastAsia="en-US"/>
        </w:rPr>
        <w:t xml:space="preserve"> администрации</w:t>
      </w:r>
    </w:p>
    <w:p w:rsidR="006D4620" w:rsidRDefault="006D4620" w:rsidP="006D4620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Шило-</w:t>
      </w:r>
      <w:proofErr w:type="spellStart"/>
      <w:r>
        <w:rPr>
          <w:rFonts w:eastAsia="Calibri"/>
          <w:b/>
          <w:sz w:val="26"/>
          <w:szCs w:val="26"/>
          <w:lang w:eastAsia="en-US"/>
        </w:rPr>
        <w:t>Голицынского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D4620" w:rsidRDefault="006D4620" w:rsidP="006D4620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муниципального образования</w:t>
      </w:r>
      <w:r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ab/>
      </w:r>
      <w:r>
        <w:rPr>
          <w:rFonts w:eastAsia="Calibri"/>
          <w:b/>
          <w:sz w:val="26"/>
          <w:szCs w:val="26"/>
          <w:lang w:eastAsia="en-US"/>
        </w:rPr>
        <w:tab/>
        <w:t xml:space="preserve">       </w:t>
      </w:r>
      <w:r>
        <w:rPr>
          <w:rFonts w:eastAsia="Calibri"/>
          <w:b/>
          <w:sz w:val="26"/>
          <w:szCs w:val="26"/>
          <w:lang w:eastAsia="en-US"/>
        </w:rPr>
        <w:tab/>
        <w:t xml:space="preserve">         И.Н. </w:t>
      </w:r>
      <w:proofErr w:type="spellStart"/>
      <w:r>
        <w:rPr>
          <w:rFonts w:eastAsia="Calibri"/>
          <w:b/>
          <w:sz w:val="26"/>
          <w:szCs w:val="26"/>
          <w:lang w:eastAsia="en-US"/>
        </w:rPr>
        <w:t>Голубчикова</w:t>
      </w:r>
      <w:proofErr w:type="spellEnd"/>
    </w:p>
    <w:p w:rsidR="006D4620" w:rsidRDefault="006D4620" w:rsidP="006D4620">
      <w:pPr>
        <w:jc w:val="both"/>
        <w:rPr>
          <w:rFonts w:eastAsia="Calibri"/>
          <w:b/>
          <w:sz w:val="26"/>
          <w:szCs w:val="26"/>
          <w:lang w:eastAsia="en-US"/>
        </w:rPr>
      </w:pPr>
    </w:p>
    <w:p w:rsidR="006D4620" w:rsidRDefault="006D4620" w:rsidP="006D4620">
      <w:pPr>
        <w:ind w:left="5103"/>
        <w:jc w:val="right"/>
        <w:rPr>
          <w:rFonts w:eastAsia="Calibri"/>
          <w:b/>
          <w:spacing w:val="2"/>
          <w:sz w:val="26"/>
          <w:szCs w:val="26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  <w:r>
        <w:rPr>
          <w:rFonts w:eastAsia="Calibri"/>
          <w:b/>
          <w:spacing w:val="2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6D4620" w:rsidRDefault="006D4620" w:rsidP="006D4620">
      <w:pPr>
        <w:ind w:left="5103"/>
        <w:jc w:val="right"/>
        <w:rPr>
          <w:rFonts w:eastAsia="Calibri"/>
          <w:b/>
          <w:spacing w:val="2"/>
          <w:sz w:val="26"/>
          <w:szCs w:val="26"/>
          <w:lang w:eastAsia="en-US"/>
        </w:rPr>
      </w:pPr>
      <w:r>
        <w:rPr>
          <w:rFonts w:eastAsia="Calibri"/>
          <w:b/>
          <w:spacing w:val="2"/>
          <w:sz w:val="26"/>
          <w:szCs w:val="26"/>
          <w:lang w:eastAsia="en-US"/>
        </w:rPr>
        <w:t>администрации Шило-</w:t>
      </w:r>
      <w:proofErr w:type="spellStart"/>
      <w:r>
        <w:rPr>
          <w:rFonts w:eastAsia="Calibri"/>
          <w:b/>
          <w:spacing w:val="2"/>
          <w:sz w:val="26"/>
          <w:szCs w:val="26"/>
          <w:lang w:eastAsia="en-US"/>
        </w:rPr>
        <w:t>Голицынского</w:t>
      </w:r>
      <w:proofErr w:type="spellEnd"/>
    </w:p>
    <w:p w:rsidR="006D4620" w:rsidRDefault="006D4620" w:rsidP="006D4620">
      <w:pPr>
        <w:ind w:left="5103"/>
        <w:jc w:val="right"/>
        <w:rPr>
          <w:rFonts w:eastAsia="Calibri"/>
          <w:b/>
          <w:spacing w:val="2"/>
          <w:sz w:val="26"/>
          <w:szCs w:val="26"/>
          <w:lang w:eastAsia="en-US"/>
        </w:rPr>
      </w:pPr>
      <w:r>
        <w:rPr>
          <w:rFonts w:eastAsia="Calibri"/>
          <w:b/>
          <w:spacing w:val="2"/>
          <w:sz w:val="26"/>
          <w:szCs w:val="26"/>
          <w:lang w:eastAsia="en-US"/>
        </w:rPr>
        <w:t>муниципального образования</w:t>
      </w:r>
    </w:p>
    <w:p w:rsidR="006D4620" w:rsidRDefault="006D4620" w:rsidP="006D4620">
      <w:pPr>
        <w:ind w:left="5103"/>
        <w:jc w:val="right"/>
        <w:rPr>
          <w:rFonts w:eastAsia="Calibri"/>
          <w:b/>
          <w:spacing w:val="2"/>
          <w:sz w:val="26"/>
          <w:szCs w:val="26"/>
          <w:lang w:eastAsia="en-US"/>
        </w:rPr>
      </w:pPr>
      <w:r>
        <w:rPr>
          <w:rFonts w:eastAsia="Calibri"/>
          <w:b/>
          <w:spacing w:val="2"/>
          <w:sz w:val="26"/>
          <w:szCs w:val="26"/>
          <w:lang w:eastAsia="en-US"/>
        </w:rPr>
        <w:t>от 2</w:t>
      </w:r>
      <w:r>
        <w:rPr>
          <w:rFonts w:eastAsia="Calibri"/>
          <w:b/>
          <w:spacing w:val="2"/>
          <w:sz w:val="26"/>
          <w:szCs w:val="26"/>
          <w:lang w:eastAsia="en-US"/>
        </w:rPr>
        <w:t xml:space="preserve">8 </w:t>
      </w:r>
      <w:r>
        <w:rPr>
          <w:rFonts w:eastAsia="Calibri"/>
          <w:b/>
          <w:spacing w:val="2"/>
          <w:sz w:val="26"/>
          <w:szCs w:val="26"/>
          <w:lang w:eastAsia="en-US"/>
        </w:rPr>
        <w:t>декабря 202</w:t>
      </w:r>
      <w:r>
        <w:rPr>
          <w:rFonts w:eastAsia="Calibri"/>
          <w:b/>
          <w:spacing w:val="2"/>
          <w:sz w:val="26"/>
          <w:szCs w:val="26"/>
          <w:lang w:eastAsia="en-US"/>
        </w:rPr>
        <w:t>4</w:t>
      </w:r>
      <w:r>
        <w:rPr>
          <w:rFonts w:eastAsia="Calibri"/>
          <w:b/>
          <w:spacing w:val="2"/>
          <w:sz w:val="26"/>
          <w:szCs w:val="26"/>
          <w:lang w:eastAsia="en-US"/>
        </w:rPr>
        <w:t xml:space="preserve"> г. № </w:t>
      </w:r>
      <w:r>
        <w:rPr>
          <w:rFonts w:eastAsia="Calibri"/>
          <w:b/>
          <w:spacing w:val="2"/>
          <w:sz w:val="26"/>
          <w:szCs w:val="26"/>
          <w:lang w:eastAsia="en-US"/>
        </w:rPr>
        <w:t>57</w:t>
      </w:r>
      <w:r>
        <w:rPr>
          <w:rFonts w:eastAsia="Calibri"/>
          <w:b/>
          <w:spacing w:val="2"/>
          <w:sz w:val="26"/>
          <w:szCs w:val="26"/>
          <w:lang w:eastAsia="en-US"/>
        </w:rPr>
        <w:t xml:space="preserve">  </w:t>
      </w:r>
    </w:p>
    <w:p w:rsidR="006D4620" w:rsidRDefault="006D4620" w:rsidP="006D4620">
      <w:pPr>
        <w:jc w:val="right"/>
        <w:rPr>
          <w:rFonts w:eastAsia="Calibri"/>
          <w:b/>
          <w:sz w:val="26"/>
          <w:szCs w:val="26"/>
          <w:lang w:eastAsia="en-US"/>
        </w:rPr>
      </w:pPr>
    </w:p>
    <w:p w:rsidR="006D4620" w:rsidRDefault="006D4620" w:rsidP="006D4620">
      <w:pPr>
        <w:jc w:val="right"/>
        <w:rPr>
          <w:rFonts w:eastAsia="Calibri"/>
          <w:b/>
          <w:sz w:val="26"/>
          <w:szCs w:val="26"/>
          <w:lang w:eastAsia="en-US"/>
        </w:rPr>
      </w:pPr>
    </w:p>
    <w:p w:rsidR="006D4620" w:rsidRDefault="006D4620" w:rsidP="006D4620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Шило-</w:t>
      </w:r>
      <w:proofErr w:type="spellStart"/>
      <w:r>
        <w:rPr>
          <w:b/>
          <w:sz w:val="26"/>
          <w:szCs w:val="26"/>
        </w:rPr>
        <w:t>Голицынского</w:t>
      </w:r>
      <w:proofErr w:type="spellEnd"/>
      <w:r>
        <w:rPr>
          <w:b/>
          <w:sz w:val="26"/>
          <w:szCs w:val="26"/>
        </w:rPr>
        <w:t xml:space="preserve"> муниципального образования на 202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p w:rsidR="006D4620" w:rsidRDefault="006D4620" w:rsidP="006D4620">
      <w:pPr>
        <w:jc w:val="center"/>
        <w:outlineLvl w:val="0"/>
        <w:rPr>
          <w:b/>
          <w:sz w:val="26"/>
          <w:szCs w:val="26"/>
        </w:rPr>
      </w:pPr>
    </w:p>
    <w:p w:rsidR="006D4620" w:rsidRDefault="006D4620" w:rsidP="006D4620">
      <w:pPr>
        <w:ind w:firstLine="709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на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>
        <w:rPr>
          <w:sz w:val="26"/>
          <w:szCs w:val="26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D4620" w:rsidRDefault="006D4620" w:rsidP="006D4620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Настоящая Программа разработана и подлежит исполнению администрацией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(далее по тексту – администрация).</w:t>
      </w:r>
    </w:p>
    <w:p w:rsidR="006D4620" w:rsidRDefault="006D4620" w:rsidP="006D462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D4620" w:rsidRDefault="006D4620" w:rsidP="006D462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D4620" w:rsidRDefault="006D4620" w:rsidP="006D4620">
      <w:pPr>
        <w:jc w:val="center"/>
        <w:rPr>
          <w:sz w:val="26"/>
          <w:szCs w:val="26"/>
        </w:rPr>
      </w:pPr>
    </w:p>
    <w:p w:rsidR="006D4620" w:rsidRDefault="006D4620" w:rsidP="006D462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Муниципальный контроль в сфере благоустройства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6D4620" w:rsidRDefault="006D4620" w:rsidP="006D462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Предметом муниципального контроля является соблюдение контролируемыми лицами обязательных требований, установленных правилами благоустройства территории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 муниципального образования.</w:t>
      </w:r>
    </w:p>
    <w:p w:rsidR="006D4620" w:rsidRDefault="006D4620" w:rsidP="006D4620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Объектами муниципального контроля являются деятельность, действия (бездействие) контролируемых лиц в сфере благоустройства на территории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>
        <w:t xml:space="preserve"> </w:t>
      </w:r>
      <w:r>
        <w:rPr>
          <w:sz w:val="26"/>
          <w:szCs w:val="26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6D4620" w:rsidRDefault="006D4620" w:rsidP="006D462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D4620" w:rsidRDefault="006D4620" w:rsidP="006D462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Администрацией за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6D4620" w:rsidRDefault="006D4620" w:rsidP="006D4620">
      <w:pPr>
        <w:ind w:firstLine="567"/>
        <w:jc w:val="center"/>
        <w:rPr>
          <w:b/>
          <w:sz w:val="26"/>
          <w:szCs w:val="26"/>
        </w:rPr>
      </w:pPr>
    </w:p>
    <w:p w:rsidR="006D4620" w:rsidRDefault="006D4620" w:rsidP="006D4620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Цели и задачи реализации Программы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целями Программы являются: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Повышение эффективности защиты прав граждан.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 в сфере благоустройства.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Повышение результативности и эффективности контрольной деятельности по муниципальному контролю в сфере благоустройства.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профилактических мероприятий направлено на решение следующих задач: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6D4620" w:rsidRDefault="006D4620" w:rsidP="006D4620">
      <w:pPr>
        <w:jc w:val="both"/>
        <w:rPr>
          <w:sz w:val="26"/>
          <w:szCs w:val="26"/>
        </w:rPr>
      </w:pPr>
    </w:p>
    <w:p w:rsidR="006D4620" w:rsidRDefault="006D4620" w:rsidP="006D4620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III. Перечень профилактических мероприятий, </w:t>
      </w:r>
    </w:p>
    <w:p w:rsidR="006D4620" w:rsidRDefault="006D4620" w:rsidP="006D4620">
      <w:pPr>
        <w:autoSpaceDE w:val="0"/>
        <w:autoSpaceDN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сроки (периодичность) их проведения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основных профилактическ</w:t>
      </w:r>
      <w:r>
        <w:rPr>
          <w:sz w:val="26"/>
          <w:szCs w:val="26"/>
        </w:rPr>
        <w:t>их мероприятий Программы на 2025</w:t>
      </w:r>
      <w:r>
        <w:rPr>
          <w:sz w:val="26"/>
          <w:szCs w:val="26"/>
        </w:rPr>
        <w:t xml:space="preserve"> год приведен в таблице №1.</w:t>
      </w:r>
    </w:p>
    <w:p w:rsidR="006D4620" w:rsidRDefault="006D4620" w:rsidP="006D4620">
      <w:pPr>
        <w:autoSpaceDE w:val="0"/>
        <w:autoSpaceDN w:val="0"/>
        <w:jc w:val="right"/>
      </w:pPr>
      <w:r>
        <w:t>Таблица № 1</w:t>
      </w:r>
    </w:p>
    <w:p w:rsidR="006D4620" w:rsidRDefault="006D4620" w:rsidP="006D4620">
      <w:pPr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4576"/>
        <w:gridCol w:w="2108"/>
        <w:gridCol w:w="2319"/>
      </w:tblGrid>
      <w:tr w:rsidR="006D4620" w:rsidTr="006D4620">
        <w:trPr>
          <w:trHeight w:val="321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Профилактические мероприятия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Периодичность проведения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Адресат мероприятия</w:t>
            </w:r>
          </w:p>
        </w:tc>
      </w:tr>
      <w:tr w:rsidR="006D4620" w:rsidTr="006D4620">
        <w:trPr>
          <w:trHeight w:val="643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Размещение на официальном сайте администрации Шило-</w:t>
            </w:r>
            <w:proofErr w:type="spellStart"/>
            <w:r>
              <w:rPr>
                <w:sz w:val="22"/>
                <w:szCs w:val="22"/>
                <w:lang w:eastAsia="en-US"/>
              </w:rPr>
              <w:t>Голицынского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муниципального образования актуальной информации: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</w:tr>
      <w:tr w:rsidR="006D4620" w:rsidTr="006D4620">
        <w:trPr>
          <w:trHeight w:val="1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hyperlink r:id="rId5" w:history="1">
              <w:r>
                <w:rPr>
                  <w:rStyle w:val="a4"/>
                  <w:color w:val="auto"/>
                  <w:sz w:val="22"/>
                  <w:szCs w:val="22"/>
                  <w:u w:val="none"/>
                  <w:lang w:eastAsia="en-US"/>
                </w:rPr>
                <w:t>перечень</w:t>
              </w:r>
            </w:hyperlink>
            <w:r>
              <w:rPr>
                <w:sz w:val="22"/>
                <w:szCs w:val="22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перечень объектов контроля, учитываемых в рамках формирования ежегодного плана контрольных (надзорных) мероприятий;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позднее 10 рабочих дней после утверждения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 w:rsidP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202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г.,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сведения о способах получения консультаций по вопросам соблюдения обязательных </w:t>
            </w:r>
            <w:r>
              <w:rPr>
                <w:sz w:val="22"/>
                <w:szCs w:val="22"/>
                <w:lang w:eastAsia="en-US"/>
              </w:rPr>
              <w:lastRenderedPageBreak/>
              <w:t>требований;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 w:rsidP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202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г, поддерживать в </w:t>
            </w:r>
            <w:r>
              <w:rPr>
                <w:sz w:val="22"/>
                <w:szCs w:val="22"/>
                <w:lang w:eastAsia="en-US"/>
              </w:rPr>
              <w:lastRenderedPageBreak/>
              <w:t>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Юридические лица, индивидуальные </w:t>
            </w:r>
            <w:r>
              <w:rPr>
                <w:sz w:val="22"/>
                <w:szCs w:val="22"/>
                <w:lang w:eastAsia="en-US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2025</w:t>
            </w:r>
            <w:r>
              <w:rPr>
                <w:sz w:val="22"/>
                <w:szCs w:val="22"/>
                <w:lang w:eastAsia="en-US"/>
              </w:rPr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срок до 3 дней со дня утверждения доклада 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 периодичностью, не реже одного раза в год)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ежегодный доклад о муниципальном контроле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срок до 3 дней со дня утверждения д</w:t>
            </w:r>
            <w:r>
              <w:rPr>
                <w:sz w:val="22"/>
                <w:szCs w:val="22"/>
                <w:lang w:eastAsia="en-US"/>
              </w:rPr>
              <w:t>оклада (не позднее 15 марта 2025</w:t>
            </w:r>
            <w:r>
              <w:rPr>
                <w:sz w:val="22"/>
                <w:szCs w:val="22"/>
                <w:lang w:eastAsia="en-US"/>
              </w:rPr>
              <w:t xml:space="preserve"> г.)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программы профилактики на </w:t>
            </w:r>
            <w:r>
              <w:rPr>
                <w:sz w:val="22"/>
                <w:szCs w:val="22"/>
                <w:lang w:eastAsia="en-US"/>
              </w:rPr>
              <w:t>2025</w:t>
            </w:r>
            <w:r>
              <w:rPr>
                <w:sz w:val="22"/>
                <w:szCs w:val="22"/>
                <w:lang w:eastAsia="en-US"/>
              </w:rPr>
              <w:t xml:space="preserve"> г.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октября 202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г. 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(проект Программы для общественного </w:t>
            </w:r>
            <w:r>
              <w:rPr>
                <w:sz w:val="22"/>
                <w:szCs w:val="22"/>
                <w:lang w:eastAsia="en-US"/>
              </w:rPr>
              <w:lastRenderedPageBreak/>
              <w:t>обсуждения);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5 дней со дня утверждения (утвержденной Программы)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Юридические лица, индивидуальные предприниматели, граждане, органы </w:t>
            </w:r>
            <w:r>
              <w:rPr>
                <w:sz w:val="22"/>
                <w:szCs w:val="22"/>
                <w:lang w:eastAsia="en-US"/>
              </w:rPr>
              <w:lastRenderedPageBreak/>
              <w:t>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ежегодные планы проведения плановых контрольных (надзорных) мероприятий по муниципальному контролю в сфере благоустройства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5 рабочих дней со дня их утверждения 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публикаций в средствах массовой информации (газеты, журналы);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2025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публикаций на официальном сайте администрации Шило-</w:t>
            </w:r>
            <w:proofErr w:type="spellStart"/>
            <w:r>
              <w:rPr>
                <w:sz w:val="22"/>
                <w:szCs w:val="22"/>
                <w:lang w:eastAsia="en-US"/>
              </w:rPr>
              <w:t>Голицынского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муниципального образования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2025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 (подготовка и утверждение доклада)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 w:rsidP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ежегодно, не позднее 1 марта 202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Юридические лица, индивидуальные предприниматели, граждане, органы государственной </w:t>
            </w:r>
            <w:r>
              <w:rPr>
                <w:sz w:val="22"/>
                <w:szCs w:val="22"/>
                <w:lang w:eastAsia="en-US"/>
              </w:rPr>
              <w:lastRenderedPageBreak/>
              <w:t>власти, органы местного самоуправления</w:t>
            </w:r>
          </w:p>
        </w:tc>
      </w:tr>
      <w:tr w:rsidR="006D4620" w:rsidTr="006D462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соответствии с российским законодательством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 w:rsidP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обращениям контролируемых лиц и их представителей, поступившим в течение 202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 w:rsidP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 и IV квартал 202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6D4620" w:rsidTr="006D4620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на территории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Шило-</w:t>
            </w:r>
            <w:proofErr w:type="spellStart"/>
            <w:r>
              <w:rPr>
                <w:sz w:val="22"/>
                <w:szCs w:val="22"/>
                <w:lang w:eastAsia="en-US"/>
              </w:rPr>
              <w:t>Голицынского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муниципального образования на 2024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октября 202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г. (разработка);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 позднее 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декабря 202</w:t>
            </w:r>
            <w:r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г.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(утверждение)</w:t>
            </w:r>
          </w:p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6D4620" w:rsidRDefault="006D4620" w:rsidP="006D4620">
      <w:pPr>
        <w:autoSpaceDE w:val="0"/>
        <w:autoSpaceDN w:val="0"/>
        <w:rPr>
          <w:b/>
          <w:sz w:val="26"/>
          <w:szCs w:val="26"/>
        </w:rPr>
      </w:pPr>
    </w:p>
    <w:p w:rsidR="006D4620" w:rsidRDefault="006D4620" w:rsidP="006D4620">
      <w:pPr>
        <w:autoSpaceDE w:val="0"/>
        <w:autoSpaceDN w:val="0"/>
        <w:rPr>
          <w:b/>
          <w:sz w:val="26"/>
          <w:szCs w:val="26"/>
        </w:rPr>
      </w:pPr>
    </w:p>
    <w:p w:rsidR="006D4620" w:rsidRDefault="006D4620" w:rsidP="006D4620">
      <w:pPr>
        <w:autoSpaceDE w:val="0"/>
        <w:autoSpaceDN w:val="0"/>
        <w:rPr>
          <w:b/>
          <w:sz w:val="26"/>
          <w:szCs w:val="26"/>
        </w:rPr>
      </w:pPr>
    </w:p>
    <w:p w:rsidR="006D4620" w:rsidRDefault="006D4620" w:rsidP="006D4620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IV. Показатели результативности и эффективности Программы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Шило-</w:t>
      </w:r>
      <w:proofErr w:type="spellStart"/>
      <w:r>
        <w:rPr>
          <w:sz w:val="26"/>
          <w:szCs w:val="26"/>
        </w:rPr>
        <w:lastRenderedPageBreak/>
        <w:t>Голицынского</w:t>
      </w:r>
      <w:proofErr w:type="spellEnd"/>
      <w:r>
        <w:rPr>
          <w:sz w:val="26"/>
          <w:szCs w:val="26"/>
        </w:rPr>
        <w:t xml:space="preserve">  муниципального образования, выделяемых на обеспечение текущей деятельности.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Текущее управление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 администрация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 муниципального образования. Мониторинг реализации Программы осуществляется на регулярной основе.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в информационно-коммуникационной сети «Интернет».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Целевые показатели результативности мероприятий Программы: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Количество выявленных нарушений требований законодательства, шт.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законодательства; обобщение правоприменительной практики; консультирования; профилактического визита и пр.).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Показатели эффективности: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6D4620" w:rsidRDefault="006D4620" w:rsidP="006D46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6D4620" w:rsidRDefault="006D4620" w:rsidP="006D4620">
      <w:pPr>
        <w:ind w:firstLine="709"/>
        <w:jc w:val="right"/>
        <w:rPr>
          <w:sz w:val="26"/>
          <w:szCs w:val="26"/>
        </w:rPr>
      </w:pPr>
    </w:p>
    <w:p w:rsidR="006D4620" w:rsidRDefault="006D4620" w:rsidP="006D4620">
      <w:pPr>
        <w:ind w:firstLine="709"/>
        <w:jc w:val="right"/>
      </w:pPr>
      <w:r>
        <w:t>Таблица № 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1616"/>
        <w:gridCol w:w="1171"/>
        <w:gridCol w:w="1697"/>
        <w:gridCol w:w="502"/>
        <w:gridCol w:w="677"/>
        <w:gridCol w:w="787"/>
        <w:gridCol w:w="537"/>
        <w:gridCol w:w="489"/>
        <w:gridCol w:w="489"/>
        <w:gridCol w:w="489"/>
        <w:gridCol w:w="620"/>
      </w:tblGrid>
      <w:tr w:rsidR="006D4620" w:rsidTr="006D4620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ar-SA"/>
              </w:rPr>
              <w:t>п</w:t>
            </w:r>
            <w:proofErr w:type="gramEnd"/>
            <w:r>
              <w:rPr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Сроки исполнения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Показатели результатов деятельности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Бюджетные ассигнования в разрезе бюджетов </w:t>
            </w:r>
            <w:r>
              <w:rPr>
                <w:sz w:val="22"/>
                <w:szCs w:val="22"/>
                <w:lang w:eastAsia="ar-SA"/>
              </w:rPr>
              <w:lastRenderedPageBreak/>
              <w:t>(расход), тыс. руб.</w:t>
            </w:r>
          </w:p>
        </w:tc>
      </w:tr>
      <w:tr w:rsidR="006D4620" w:rsidTr="006D46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620" w:rsidRDefault="006D4620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Наименование показател</w:t>
            </w:r>
            <w:bookmarkStart w:id="0" w:name="_GoBack"/>
            <w:bookmarkEnd w:id="0"/>
            <w:r>
              <w:rPr>
                <w:sz w:val="22"/>
                <w:szCs w:val="22"/>
                <w:lang w:eastAsia="ar-SA"/>
              </w:rPr>
              <w:t>я</w:t>
            </w:r>
            <w:proofErr w:type="gramStart"/>
            <w:r>
              <w:rPr>
                <w:sz w:val="22"/>
                <w:szCs w:val="22"/>
                <w:lang w:eastAsia="ar-SA"/>
              </w:rPr>
              <w:t xml:space="preserve"> (*)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ед. изм.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Пла</w:t>
            </w:r>
            <w:proofErr w:type="spellEnd"/>
            <w:r>
              <w:rPr>
                <w:sz w:val="22"/>
                <w:szCs w:val="22"/>
                <w:lang w:eastAsia="ar-SA"/>
              </w:rPr>
              <w:t>-новое</w:t>
            </w:r>
            <w:proofErr w:type="gram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ar-SA"/>
              </w:rPr>
              <w:t>значе-ние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Фак-</w:t>
            </w:r>
            <w:proofErr w:type="spellStart"/>
            <w:r>
              <w:rPr>
                <w:sz w:val="22"/>
                <w:szCs w:val="22"/>
                <w:lang w:eastAsia="ar-SA"/>
              </w:rPr>
              <w:t>тическ</w:t>
            </w:r>
            <w:proofErr w:type="spellEnd"/>
            <w:r>
              <w:rPr>
                <w:sz w:val="22"/>
                <w:szCs w:val="22"/>
                <w:lang w:eastAsia="ar-SA"/>
              </w:rPr>
              <w:t>-</w:t>
            </w:r>
            <w:proofErr w:type="spellStart"/>
            <w:r>
              <w:rPr>
                <w:sz w:val="22"/>
                <w:szCs w:val="22"/>
                <w:lang w:eastAsia="ar-SA"/>
              </w:rPr>
              <w:t>ое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Отк</w:t>
            </w:r>
            <w:proofErr w:type="spellEnd"/>
            <w:r>
              <w:rPr>
                <w:sz w:val="22"/>
                <w:szCs w:val="22"/>
                <w:lang w:eastAsia="ar-SA"/>
              </w:rPr>
              <w:t>-</w:t>
            </w:r>
            <w:proofErr w:type="spellStart"/>
            <w:r>
              <w:rPr>
                <w:sz w:val="22"/>
                <w:szCs w:val="22"/>
                <w:lang w:eastAsia="ar-SA"/>
              </w:rPr>
              <w:t>ло</w:t>
            </w:r>
            <w:proofErr w:type="spellEnd"/>
            <w:r>
              <w:rPr>
                <w:sz w:val="22"/>
                <w:szCs w:val="22"/>
                <w:lang w:eastAsia="ar-SA"/>
              </w:rPr>
              <w:t>-не-</w:t>
            </w:r>
            <w:proofErr w:type="spellStart"/>
            <w:r>
              <w:rPr>
                <w:sz w:val="22"/>
                <w:szCs w:val="22"/>
                <w:lang w:eastAsia="ar-SA"/>
              </w:rPr>
              <w:t>ние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, </w:t>
            </w: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(-/+, %)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ФБ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МБ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Иные</w:t>
            </w:r>
          </w:p>
        </w:tc>
      </w:tr>
      <w:tr w:rsidR="006D4620" w:rsidTr="006D4620">
        <w:trPr>
          <w:trHeight w:val="339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6D4620" w:rsidRDefault="006D4620">
            <w:pPr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Программа (План)</w:t>
            </w: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en-US"/>
              </w:rPr>
              <w:t>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Шило-</w:t>
            </w:r>
            <w:proofErr w:type="spellStart"/>
            <w:r>
              <w:rPr>
                <w:sz w:val="22"/>
                <w:szCs w:val="22"/>
                <w:lang w:eastAsia="en-US"/>
              </w:rPr>
              <w:t>Голицынского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муниципального </w:t>
            </w:r>
            <w:r>
              <w:rPr>
                <w:sz w:val="22"/>
                <w:szCs w:val="22"/>
                <w:lang w:eastAsia="en-US"/>
              </w:rPr>
              <w:t>образования на 2025</w:t>
            </w:r>
            <w:r>
              <w:rPr>
                <w:sz w:val="22"/>
                <w:szCs w:val="22"/>
                <w:lang w:eastAsia="en-US"/>
              </w:rPr>
              <w:t xml:space="preserve"> год»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4620" w:rsidRDefault="006D4620" w:rsidP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</w:t>
            </w:r>
            <w:r>
              <w:rPr>
                <w:sz w:val="22"/>
                <w:szCs w:val="22"/>
                <w:lang w:eastAsia="ar-SA"/>
              </w:rPr>
              <w:t>5</w:t>
            </w:r>
            <w:r>
              <w:rPr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suppressLineNumber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  <w:p w:rsidR="006D4620" w:rsidRDefault="006D4620">
            <w:pPr>
              <w:suppressLineNumber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Выполнение запланированных мероприятий</w:t>
            </w:r>
          </w:p>
          <w:p w:rsidR="006D4620" w:rsidRDefault="006D4620">
            <w:pPr>
              <w:suppressLineNumbers/>
              <w:snapToGrid w:val="0"/>
              <w:spacing w:line="276" w:lineRule="auto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%</w:t>
            </w: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spacing w:line="600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4620" w:rsidRDefault="006D4620">
            <w:pPr>
              <w:spacing w:line="600" w:lineRule="auto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</w:p>
          <w:p w:rsidR="006D4620" w:rsidRDefault="006D46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0,00</w:t>
            </w:r>
          </w:p>
        </w:tc>
      </w:tr>
    </w:tbl>
    <w:p w:rsidR="006D4620" w:rsidRDefault="006D4620" w:rsidP="006D4620">
      <w:pPr>
        <w:pStyle w:val="a3"/>
        <w:rPr>
          <w:sz w:val="18"/>
          <w:szCs w:val="18"/>
        </w:rPr>
      </w:pPr>
    </w:p>
    <w:p w:rsidR="006D4620" w:rsidRDefault="006D4620" w:rsidP="006D4620"/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AD"/>
    <w:rsid w:val="00283657"/>
    <w:rsid w:val="006D4620"/>
    <w:rsid w:val="006F5245"/>
    <w:rsid w:val="00D212AD"/>
    <w:rsid w:val="00E8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20"/>
    <w:pPr>
      <w:spacing w:after="0" w:line="240" w:lineRule="auto"/>
      <w:jc w:val="both"/>
    </w:pPr>
    <w:rPr>
      <w:rFonts w:ascii="Times New Roman" w:hAnsi="Times New Roman"/>
      <w:sz w:val="28"/>
      <w:lang w:bidi="en-US"/>
    </w:rPr>
  </w:style>
  <w:style w:type="character" w:styleId="a4">
    <w:name w:val="Hyperlink"/>
    <w:basedOn w:val="a0"/>
    <w:uiPriority w:val="99"/>
    <w:semiHidden/>
    <w:unhideWhenUsed/>
    <w:rsid w:val="006D46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620"/>
    <w:pPr>
      <w:spacing w:after="0" w:line="240" w:lineRule="auto"/>
      <w:jc w:val="both"/>
    </w:pPr>
    <w:rPr>
      <w:rFonts w:ascii="Times New Roman" w:hAnsi="Times New Roman"/>
      <w:sz w:val="28"/>
      <w:lang w:bidi="en-US"/>
    </w:rPr>
  </w:style>
  <w:style w:type="character" w:styleId="a4">
    <w:name w:val="Hyperlink"/>
    <w:basedOn w:val="a0"/>
    <w:uiPriority w:val="99"/>
    <w:semiHidden/>
    <w:unhideWhenUsed/>
    <w:rsid w:val="006D4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2024-12-28T05:00:00Z</cp:lastPrinted>
  <dcterms:created xsi:type="dcterms:W3CDTF">2024-12-28T04:42:00Z</dcterms:created>
  <dcterms:modified xsi:type="dcterms:W3CDTF">2024-12-28T05:01:00Z</dcterms:modified>
</cp:coreProperties>
</file>