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D9" w:rsidRDefault="00E169D9" w:rsidP="00E169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bidi="en-US"/>
        </w:rPr>
        <w:t xml:space="preserve">АДМИНИСТРАЦИЯ </w:t>
      </w:r>
    </w:p>
    <w:p w:rsidR="00E169D9" w:rsidRDefault="00E169D9" w:rsidP="00E169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bidi="en-US"/>
        </w:rPr>
        <w:t xml:space="preserve"> ШИЛО – ГОЛИЦЫНСКОГО МУНИЦИПАЛЬНОГО ОБРАЗОВАНИЯ</w:t>
      </w:r>
    </w:p>
    <w:p w:rsidR="00E169D9" w:rsidRDefault="00E169D9" w:rsidP="00E169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bidi="en-US"/>
        </w:rPr>
        <w:t>РТИЩЕВСКОГО МУНИЦИПАЛЬНОГО РАЙОНА</w:t>
      </w:r>
    </w:p>
    <w:p w:rsidR="00E169D9" w:rsidRDefault="00E169D9" w:rsidP="00E169D9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i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САРАТОВСКОЙ ОБЛАСТИ</w:t>
      </w:r>
    </w:p>
    <w:p w:rsidR="00E169D9" w:rsidRDefault="00E169D9" w:rsidP="00E16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169D9" w:rsidRDefault="00E169D9" w:rsidP="00E16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  </w:t>
      </w:r>
    </w:p>
    <w:p w:rsidR="00E169D9" w:rsidRDefault="00E169D9" w:rsidP="00E169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69D9" w:rsidRPr="006F27EC" w:rsidRDefault="00E169D9" w:rsidP="00E169D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27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19 </w:t>
      </w:r>
      <w:r w:rsidR="006F27EC" w:rsidRPr="006F27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декабря 2023</w:t>
      </w:r>
      <w:r w:rsidRPr="006F27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№ 81 </w:t>
      </w:r>
    </w:p>
    <w:p w:rsidR="00E169D9" w:rsidRDefault="00E169D9" w:rsidP="00E169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69D9" w:rsidRDefault="00E169D9" w:rsidP="00E169D9">
      <w:pPr>
        <w:spacing w:after="0" w:line="240" w:lineRule="auto"/>
        <w:ind w:right="2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</w:t>
      </w:r>
    </w:p>
    <w:p w:rsidR="00E169D9" w:rsidRDefault="00E169D9" w:rsidP="00E169D9">
      <w:pPr>
        <w:spacing w:after="0" w:line="240" w:lineRule="auto"/>
        <w:ind w:right="2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Шило –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 </w:t>
      </w:r>
    </w:p>
    <w:p w:rsidR="00E169D9" w:rsidRDefault="00E169D9" w:rsidP="00E169D9">
      <w:pPr>
        <w:spacing w:after="0" w:line="240" w:lineRule="auto"/>
        <w:ind w:right="2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12 апреля 2023 года № 17 «Об утверждении муниципальной </w:t>
      </w:r>
    </w:p>
    <w:p w:rsidR="00E169D9" w:rsidRDefault="00E169D9" w:rsidP="00E169D9">
      <w:pPr>
        <w:spacing w:after="0" w:line="240" w:lineRule="auto"/>
        <w:ind w:right="2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программы «Градостроительное планирование </w:t>
      </w:r>
    </w:p>
    <w:p w:rsidR="00E169D9" w:rsidRDefault="00E169D9" w:rsidP="00E169D9">
      <w:pPr>
        <w:spacing w:after="0" w:line="240" w:lineRule="auto"/>
        <w:ind w:right="2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развития территории Шило-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</w:t>
      </w:r>
    </w:p>
    <w:p w:rsidR="00E169D9" w:rsidRDefault="00E169D9" w:rsidP="00E169D9">
      <w:pPr>
        <w:spacing w:after="0" w:line="240" w:lineRule="auto"/>
        <w:ind w:right="2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Ртищевского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Саратовской </w:t>
      </w:r>
    </w:p>
    <w:p w:rsidR="00E169D9" w:rsidRDefault="00E169D9" w:rsidP="00E169D9">
      <w:pPr>
        <w:spacing w:after="0" w:line="240" w:lineRule="auto"/>
        <w:ind w:right="2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области на 2023-2024гг.»» </w:t>
      </w:r>
    </w:p>
    <w:p w:rsidR="00E169D9" w:rsidRDefault="00E169D9" w:rsidP="00E169D9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27EC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Российской Федерации от 31 июля 1998г.  №145-ФЗ (с </w:t>
      </w:r>
      <w:r w:rsidRPr="006F27E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изменениями и дополнениями)</w:t>
      </w:r>
      <w:r w:rsidRPr="006F27EC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, Уставом Шило-</w:t>
      </w:r>
      <w:proofErr w:type="spellStart"/>
      <w:r w:rsidRPr="006F27EC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Голицынского</w:t>
      </w:r>
      <w:proofErr w:type="spellEnd"/>
      <w:r w:rsidRPr="006F27EC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муниципального образования,</w:t>
      </w:r>
      <w:r w:rsidRPr="006F27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Шило-</w:t>
      </w:r>
      <w:proofErr w:type="spellStart"/>
      <w:r w:rsidRP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="006F27EC" w:rsidRP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t>Ртищевского</w:t>
      </w:r>
      <w:proofErr w:type="spellEnd"/>
      <w:r w:rsidR="006F27EC" w:rsidRP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</w:t>
      </w:r>
      <w:r w:rsidRP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ПОСТАНОВЛЯЕТ: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1.Внести в приложение к постановлению администрации Шило-</w:t>
      </w:r>
      <w:proofErr w:type="spellStart"/>
      <w:r w:rsidRP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от 12 </w:t>
      </w:r>
      <w:r w:rsidR="006F27EC" w:rsidRP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 2023 года</w:t>
      </w:r>
      <w:r w:rsidRP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17 «Об утверждении муниципальной программы «Градостроительное планирование развития территории Шило-</w:t>
      </w:r>
      <w:proofErr w:type="spellStart"/>
      <w:r w:rsidRP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P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t>Ртищевского</w:t>
      </w:r>
      <w:proofErr w:type="spellEnd"/>
      <w:r w:rsidRP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Саратовской области на 2023-2024гг.» следующие изменения и </w:t>
      </w:r>
      <w:r w:rsidR="006F27EC" w:rsidRP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дополнения:</w:t>
      </w:r>
    </w:p>
    <w:p w:rsidR="00E169D9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Паспорт муниципальной программы изложить в новой редакции согласно приложению №</w:t>
      </w:r>
      <w:r w:rsid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настоящему постановлению. </w:t>
      </w:r>
    </w:p>
    <w:p w:rsidR="00E169D9" w:rsidRDefault="00E169D9" w:rsidP="006F2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</w:t>
      </w:r>
      <w:r w:rsidR="009F2FF2" w:rsidRPr="009F2FF2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Приложение № 3 к муниципальной программе</w:t>
      </w:r>
      <w:r w:rsidRPr="009F2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новой р</w:t>
      </w:r>
      <w:r w:rsidR="009F2FF2" w:rsidRPr="009F2FF2">
        <w:rPr>
          <w:rFonts w:ascii="Times New Roman" w:eastAsia="Times New Roman" w:hAnsi="Times New Roman" w:cs="Times New Roman"/>
          <w:sz w:val="26"/>
          <w:szCs w:val="26"/>
          <w:lang w:eastAsia="ru-RU"/>
        </w:rPr>
        <w:t>едакции, согласно приложению №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 настоящему постановлению. </w:t>
      </w:r>
    </w:p>
    <w:p w:rsidR="00E169D9" w:rsidRDefault="00E169D9" w:rsidP="006F2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обнародовать в установленным местах и разместить на официальном сайте администрации Шило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Ртищевского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в информационно-телекоммуникационной сети «Интернет».</w:t>
      </w:r>
    </w:p>
    <w:p w:rsidR="00E169D9" w:rsidRDefault="00E169D9" w:rsidP="006F2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со дня официального обнародования.</w:t>
      </w:r>
    </w:p>
    <w:p w:rsidR="00E169D9" w:rsidRDefault="00E169D9" w:rsidP="006F2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исполнением настоящего постановления оставляю за собой.</w:t>
      </w:r>
    </w:p>
    <w:p w:rsidR="00E169D9" w:rsidRDefault="00E169D9" w:rsidP="00E169D9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169D9" w:rsidRDefault="00E169D9" w:rsidP="00E1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69D9" w:rsidRDefault="00E169D9" w:rsidP="00E1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69D9" w:rsidRDefault="00E169D9" w:rsidP="00E1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главы администрации </w:t>
      </w:r>
    </w:p>
    <w:p w:rsidR="00E169D9" w:rsidRDefault="00E169D9" w:rsidP="00E1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Шило -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169D9" w:rsidRDefault="00E169D9" w:rsidP="00E169D9">
      <w:pPr>
        <w:tabs>
          <w:tab w:val="left" w:pos="6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А.А. Мещеряков</w:t>
      </w:r>
    </w:p>
    <w:p w:rsidR="00E169D9" w:rsidRDefault="00E169D9" w:rsidP="00E169D9"/>
    <w:p w:rsidR="009F2FF2" w:rsidRDefault="009F2FF2" w:rsidP="00E169D9"/>
    <w:p w:rsidR="006F27EC" w:rsidRDefault="006F27EC" w:rsidP="00E169D9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9D9" w:rsidRPr="006F27EC" w:rsidRDefault="00E169D9" w:rsidP="006F27EC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 w:rsidR="006F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Pr="006F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:rsidR="00E169D9" w:rsidRPr="006F27EC" w:rsidRDefault="00E169D9" w:rsidP="006F27EC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постановлению администрации Шило-</w:t>
      </w:r>
      <w:proofErr w:type="spellStart"/>
      <w:r w:rsidRPr="006F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Голицынского</w:t>
      </w:r>
      <w:proofErr w:type="spellEnd"/>
      <w:r w:rsidRPr="006F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6F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Ртищевского</w:t>
      </w:r>
      <w:proofErr w:type="spellEnd"/>
      <w:r w:rsidRPr="006F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Саратовской области от 19.12.2023 № 81</w:t>
      </w:r>
    </w:p>
    <w:p w:rsidR="00E169D9" w:rsidRPr="006F27EC" w:rsidRDefault="00E169D9" w:rsidP="006F27EC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9D9" w:rsidRPr="006F27EC" w:rsidRDefault="00E169D9" w:rsidP="006F27EC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                                                                           к постановлению администрации </w:t>
      </w:r>
    </w:p>
    <w:p w:rsidR="00E169D9" w:rsidRPr="006F27EC" w:rsidRDefault="00E169D9" w:rsidP="006F27EC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Шило-</w:t>
      </w:r>
      <w:proofErr w:type="spellStart"/>
      <w:r w:rsidRPr="006F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Голицынского</w:t>
      </w:r>
      <w:proofErr w:type="spellEnd"/>
      <w:r w:rsidRPr="006F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6F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Ртищевского</w:t>
      </w:r>
      <w:proofErr w:type="spellEnd"/>
      <w:r w:rsidRPr="006F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Саратовской</w:t>
      </w:r>
      <w:r w:rsidR="006F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F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области</w:t>
      </w:r>
    </w:p>
    <w:p w:rsidR="00E169D9" w:rsidRPr="006F27EC" w:rsidRDefault="006F27EC" w:rsidP="006F27EC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E169D9" w:rsidRPr="006F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169D9" w:rsidRPr="006F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апреля 2023 года № 17</w:t>
      </w:r>
    </w:p>
    <w:p w:rsidR="00E169D9" w:rsidRPr="006F27EC" w:rsidRDefault="00E169D9" w:rsidP="006F27EC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9D9" w:rsidRPr="008E7CB1" w:rsidRDefault="00E169D9" w:rsidP="00E16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169D9" w:rsidRPr="008E7CB1" w:rsidRDefault="00E169D9" w:rsidP="00E16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программы</w:t>
      </w:r>
    </w:p>
    <w:p w:rsidR="00E169D9" w:rsidRDefault="00E169D9" w:rsidP="00E16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«Градостроительное планирование развития территории Шило-</w:t>
      </w:r>
      <w:proofErr w:type="spellStart"/>
      <w:r w:rsidRPr="008E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Голицынского</w:t>
      </w:r>
      <w:proofErr w:type="spellEnd"/>
      <w:r w:rsidRPr="008E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8E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Ртищевского</w:t>
      </w:r>
      <w:proofErr w:type="spellEnd"/>
      <w:r w:rsidRPr="008E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Саратовской области на 2023-2024 гг.</w:t>
      </w:r>
      <w:r w:rsidRPr="008E7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F27EC" w:rsidRPr="008E7CB1" w:rsidRDefault="006F27EC" w:rsidP="00E16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6"/>
        <w:gridCol w:w="875"/>
        <w:gridCol w:w="2772"/>
        <w:gridCol w:w="2627"/>
      </w:tblGrid>
      <w:tr w:rsidR="00E169D9" w:rsidRPr="008E7CB1" w:rsidTr="006F27EC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  <w:p w:rsidR="00E169D9" w:rsidRPr="008E7CB1" w:rsidRDefault="00E169D9" w:rsidP="00C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D9" w:rsidRPr="008E7CB1" w:rsidRDefault="00E169D9" w:rsidP="00CF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Градостроительное планирование развития территории Шило-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 на 2023-2024 гг.</w:t>
            </w:r>
          </w:p>
        </w:tc>
      </w:tr>
      <w:tr w:rsidR="00E169D9" w:rsidRPr="008E7CB1" w:rsidTr="006F27EC">
        <w:tc>
          <w:tcPr>
            <w:tcW w:w="18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316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D9" w:rsidRPr="008E7CB1" w:rsidRDefault="00E169D9" w:rsidP="00CF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E169D9" w:rsidRPr="008E7CB1" w:rsidTr="006F27EC">
        <w:tc>
          <w:tcPr>
            <w:tcW w:w="18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программы </w:t>
            </w:r>
          </w:p>
        </w:tc>
        <w:tc>
          <w:tcPr>
            <w:tcW w:w="316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D9" w:rsidRPr="008E7CB1" w:rsidRDefault="00E169D9" w:rsidP="00CF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управлению имуществом и земельным отношениям администрации 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E169D9" w:rsidRPr="008E7CB1" w:rsidTr="006F27EC">
        <w:tc>
          <w:tcPr>
            <w:tcW w:w="183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3162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9D9" w:rsidRPr="008E7CB1" w:rsidRDefault="00E169D9" w:rsidP="00CF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-обеспечение устойчивого развития территории Шило-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 учётом экологических, экономических и социальных факторов, создание условий для развития строительства объектов капитального строительства</w:t>
            </w:r>
          </w:p>
        </w:tc>
      </w:tr>
      <w:tr w:rsidR="00E169D9" w:rsidRPr="008E7CB1" w:rsidTr="006F27EC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D9" w:rsidRPr="008E7CB1" w:rsidRDefault="00E169D9" w:rsidP="00CF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-подготовка и актуализация документов территориального планирования и градостроительного зонирования территории Шило-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E169D9" w:rsidRPr="008E7CB1" w:rsidTr="006F27EC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3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D9" w:rsidRPr="008E7CB1" w:rsidRDefault="00E169D9" w:rsidP="00CF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территории Шило-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актуализированными документами территориального планирования и градостроительного зонировании;</w:t>
            </w:r>
          </w:p>
          <w:p w:rsidR="00E169D9" w:rsidRPr="008E7CB1" w:rsidRDefault="00E169D9" w:rsidP="00CF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внесение в Единый государственный реестр недвижимости сведений о границах населенных пунктов;</w:t>
            </w:r>
          </w:p>
          <w:p w:rsidR="00E169D9" w:rsidRPr="008E7CB1" w:rsidRDefault="00E169D9" w:rsidP="00CF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внесение в Единый государственный реестр недвижимости сведений о границах территориальных зон</w:t>
            </w:r>
          </w:p>
        </w:tc>
      </w:tr>
      <w:tr w:rsidR="00E169D9" w:rsidRPr="008E7CB1" w:rsidTr="006F27EC">
        <w:tc>
          <w:tcPr>
            <w:tcW w:w="18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реализации программы </w:t>
            </w:r>
          </w:p>
        </w:tc>
        <w:tc>
          <w:tcPr>
            <w:tcW w:w="316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D9" w:rsidRPr="008E7CB1" w:rsidRDefault="00E169D9" w:rsidP="00CF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 гг., этапы реализации программы не выделяются</w:t>
            </w:r>
          </w:p>
        </w:tc>
      </w:tr>
      <w:tr w:rsidR="00E169D9" w:rsidRPr="008E7CB1" w:rsidTr="006F27EC">
        <w:tc>
          <w:tcPr>
            <w:tcW w:w="1838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финансового обеспечения программы, в том </w:t>
            </w: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по годам</w:t>
            </w:r>
          </w:p>
        </w:tc>
        <w:tc>
          <w:tcPr>
            <w:tcW w:w="316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(тыс. руб.)</w:t>
            </w:r>
          </w:p>
        </w:tc>
      </w:tr>
      <w:tr w:rsidR="00E169D9" w:rsidRPr="008E7CB1" w:rsidTr="006F27EC">
        <w:tc>
          <w:tcPr>
            <w:tcW w:w="1838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2024</w:t>
            </w:r>
          </w:p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9D9" w:rsidRPr="008E7CB1" w:rsidTr="006F27EC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 бюджет по переданным полномочиям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169D9" w:rsidRPr="008E7CB1" w:rsidTr="006F27EC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169D9" w:rsidRPr="008E7CB1" w:rsidTr="006F27EC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169D9" w:rsidRPr="008E7CB1" w:rsidTr="006F27EC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D9" w:rsidRPr="00C222E1" w:rsidRDefault="00C222E1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120.0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D9" w:rsidRPr="00C222E1" w:rsidRDefault="00C222E1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120.0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169D9" w:rsidRPr="008E7CB1" w:rsidTr="006F27EC">
        <w:tc>
          <w:tcPr>
            <w:tcW w:w="18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программы (индикаторы)</w:t>
            </w:r>
          </w:p>
        </w:tc>
        <w:tc>
          <w:tcPr>
            <w:tcW w:w="316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D9" w:rsidRPr="008E7CB1" w:rsidRDefault="00E169D9" w:rsidP="00CF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-актуализированный генеральный план Шило-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района;</w:t>
            </w:r>
          </w:p>
          <w:p w:rsidR="00E169D9" w:rsidRPr="008E7CB1" w:rsidRDefault="00E169D9" w:rsidP="00CF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-актуализированные правила землепользования и застройки Шило-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района;</w:t>
            </w:r>
          </w:p>
          <w:p w:rsidR="00E169D9" w:rsidRPr="008E7CB1" w:rsidRDefault="00E169D9" w:rsidP="00CF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внесение в Единый государственный реестр недвижимости сведений о границах населенных пунктов;</w:t>
            </w:r>
          </w:p>
          <w:p w:rsidR="00E169D9" w:rsidRPr="008E7CB1" w:rsidRDefault="00E169D9" w:rsidP="00CF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внесение в Единый государственный реестр недвижимости сведений о границах территориальных зон</w:t>
            </w:r>
          </w:p>
        </w:tc>
      </w:tr>
    </w:tbl>
    <w:p w:rsidR="00E169D9" w:rsidRPr="008E7CB1" w:rsidRDefault="00E169D9" w:rsidP="00E16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169D9" w:rsidRPr="006F27EC" w:rsidRDefault="00E169D9" w:rsidP="006F27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6F27EC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1. Характеристика сферы реализации </w:t>
      </w:r>
      <w:r w:rsidRPr="006F27EC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п</w:t>
      </w:r>
      <w:proofErr w:type="spellStart"/>
      <w:r w:rsidRPr="006F27EC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рограммы</w:t>
      </w:r>
      <w:proofErr w:type="spellEnd"/>
      <w:r w:rsidRPr="006F27EC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, описание основных проблем и прогноз ее развития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6F27EC">
        <w:rPr>
          <w:rFonts w:ascii="Times New Roman" w:eastAsia="Times New Roman" w:hAnsi="Times New Roman" w:cs="Times New Roman"/>
          <w:sz w:val="26"/>
          <w:szCs w:val="26"/>
          <w:lang w:eastAsia="x-none"/>
        </w:rPr>
        <w:t>На территории Шило-</w:t>
      </w:r>
      <w:proofErr w:type="spellStart"/>
      <w:r w:rsidRPr="006F27EC">
        <w:rPr>
          <w:rFonts w:ascii="Times New Roman" w:eastAsia="Times New Roman" w:hAnsi="Times New Roman" w:cs="Times New Roman"/>
          <w:sz w:val="26"/>
          <w:szCs w:val="26"/>
          <w:lang w:eastAsia="x-none"/>
        </w:rPr>
        <w:t>Голицынского</w:t>
      </w:r>
      <w:proofErr w:type="spellEnd"/>
      <w:r w:rsidRPr="006F27E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муниципального образования </w:t>
      </w:r>
      <w:proofErr w:type="spellStart"/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Ртищевск</w:t>
      </w:r>
      <w:r w:rsidRPr="006F27EC">
        <w:rPr>
          <w:rFonts w:ascii="Times New Roman" w:eastAsia="Times New Roman" w:hAnsi="Times New Roman" w:cs="Times New Roman"/>
          <w:sz w:val="26"/>
          <w:szCs w:val="26"/>
          <w:lang w:eastAsia="x-none"/>
        </w:rPr>
        <w:t>ого</w:t>
      </w:r>
      <w:proofErr w:type="spellEnd"/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муниципальн</w:t>
      </w:r>
      <w:r w:rsidRPr="006F27EC">
        <w:rPr>
          <w:rFonts w:ascii="Times New Roman" w:eastAsia="Times New Roman" w:hAnsi="Times New Roman" w:cs="Times New Roman"/>
          <w:sz w:val="26"/>
          <w:szCs w:val="26"/>
          <w:lang w:eastAsia="x-none"/>
        </w:rPr>
        <w:t>ого</w:t>
      </w:r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район</w:t>
      </w:r>
      <w:r w:rsidRPr="006F27EC">
        <w:rPr>
          <w:rFonts w:ascii="Times New Roman" w:eastAsia="Times New Roman" w:hAnsi="Times New Roman" w:cs="Times New Roman"/>
          <w:sz w:val="26"/>
          <w:szCs w:val="26"/>
          <w:lang w:eastAsia="x-none"/>
        </w:rPr>
        <w:t>а расположено 15 населенных пунктов.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6F27EC">
        <w:rPr>
          <w:rFonts w:ascii="Times New Roman" w:eastAsia="Times New Roman" w:hAnsi="Times New Roman" w:cs="Times New Roman"/>
          <w:sz w:val="26"/>
          <w:szCs w:val="26"/>
          <w:lang w:eastAsia="x-none"/>
        </w:rPr>
        <w:t>Согласно Градостроительному кодексу Российской Федерации п</w:t>
      </w:r>
      <w:proofErr w:type="spellStart"/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одготовка</w:t>
      </w:r>
      <w:proofErr w:type="spellEnd"/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генерального плана может осуществляться применительно к отдельным населенным пунктам, входящим в состав поселения, с последующим внесением в генеральный план изменений, относящихся к другим частям территорий поселения.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пунктам, входящим в состав поселения.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6F27EC">
        <w:rPr>
          <w:rFonts w:ascii="Times New Roman" w:eastAsia="Times New Roman" w:hAnsi="Times New Roman" w:cs="Times New Roman"/>
          <w:sz w:val="26"/>
          <w:szCs w:val="26"/>
          <w:lang w:eastAsia="x-none"/>
        </w:rPr>
        <w:t>В целях установления границ населенных пунктов –</w:t>
      </w:r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с.</w:t>
      </w:r>
      <w:r w:rsidR="009F2FF2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proofErr w:type="spellStart"/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Ерышевка</w:t>
      </w:r>
      <w:proofErr w:type="spellEnd"/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, </w:t>
      </w:r>
      <w:proofErr w:type="gramStart"/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</w:t>
      </w:r>
      <w:proofErr w:type="gramEnd"/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</w:t>
      </w:r>
      <w:r w:rsidR="009F2FF2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Змеевка, пос.</w:t>
      </w:r>
      <w:r w:rsidR="009F2FF2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Красные Гривки, с. Шило-Голицыно, с Малиновка</w:t>
      </w:r>
      <w:r w:rsidRPr="006F27E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и </w:t>
      </w:r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внесени</w:t>
      </w:r>
      <w:r w:rsidRPr="006F27EC">
        <w:rPr>
          <w:rFonts w:ascii="Times New Roman" w:eastAsia="Times New Roman" w:hAnsi="Times New Roman" w:cs="Times New Roman"/>
          <w:sz w:val="26"/>
          <w:szCs w:val="26"/>
          <w:lang w:eastAsia="x-none"/>
        </w:rPr>
        <w:t>я</w:t>
      </w:r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в Единый государственный реестр недвижимости сведений о </w:t>
      </w:r>
      <w:r w:rsidRPr="006F27EC">
        <w:rPr>
          <w:rFonts w:ascii="Times New Roman" w:eastAsia="Times New Roman" w:hAnsi="Times New Roman" w:cs="Times New Roman"/>
          <w:sz w:val="26"/>
          <w:szCs w:val="26"/>
          <w:lang w:eastAsia="x-none"/>
        </w:rPr>
        <w:t>них возникла необходимость подготовки генерального плана Шило-</w:t>
      </w:r>
      <w:proofErr w:type="spellStart"/>
      <w:r w:rsidRPr="006F27EC">
        <w:rPr>
          <w:rFonts w:ascii="Times New Roman" w:eastAsia="Times New Roman" w:hAnsi="Times New Roman" w:cs="Times New Roman"/>
          <w:sz w:val="26"/>
          <w:szCs w:val="26"/>
          <w:lang w:eastAsia="x-none"/>
        </w:rPr>
        <w:t>Голицынского</w:t>
      </w:r>
      <w:proofErr w:type="spellEnd"/>
      <w:r w:rsidRPr="006F27E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муниципального об</w:t>
      </w:r>
      <w:r w:rsidR="009F2FF2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разования </w:t>
      </w:r>
      <w:proofErr w:type="spellStart"/>
      <w:r w:rsidR="009F2FF2">
        <w:rPr>
          <w:rFonts w:ascii="Times New Roman" w:eastAsia="Times New Roman" w:hAnsi="Times New Roman" w:cs="Times New Roman"/>
          <w:sz w:val="26"/>
          <w:szCs w:val="26"/>
          <w:lang w:eastAsia="x-none"/>
        </w:rPr>
        <w:t>Ртищевского</w:t>
      </w:r>
      <w:proofErr w:type="spellEnd"/>
      <w:r w:rsidR="009F2FF2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муниципа</w:t>
      </w:r>
      <w:r w:rsidRPr="006F27EC">
        <w:rPr>
          <w:rFonts w:ascii="Times New Roman" w:eastAsia="Times New Roman" w:hAnsi="Times New Roman" w:cs="Times New Roman"/>
          <w:sz w:val="26"/>
          <w:szCs w:val="26"/>
          <w:lang w:eastAsia="x-none"/>
        </w:rPr>
        <w:t>льного района применительно к указанным населенным пунктам.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При отсутствии правил землепользования и застройки территорий поселений не выдаются разрешения на строительство объектов капитального строительства.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Градостроительным кодексом Российской Федерации определено, что</w:t>
      </w:r>
      <w:r w:rsidRPr="006F27E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н</w:t>
      </w:r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е допускается выдача разрешений на строительство при отсутствии правил землепользования и застройки, за исключением строительства, реконструкции объектов федерального значения, объектов регионального значения, объектов местного значения муниципальных районов, объектов капитального строительства на земельных участках, на которые не распространяется действие градостроительных регламентов или для которых </w:t>
      </w:r>
      <w:hyperlink r:id="rId5" w:anchor="dst1222" w:history="1">
        <w:r w:rsidRPr="006F27EC">
          <w:rPr>
            <w:rFonts w:ascii="Times New Roman" w:eastAsia="Times New Roman" w:hAnsi="Times New Roman" w:cs="Times New Roman"/>
            <w:sz w:val="26"/>
            <w:szCs w:val="26"/>
          </w:rPr>
          <w:t>не устанавливаются</w:t>
        </w:r>
      </w:hyperlink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градостроительные регламенты, и в иных предусмотренных федеральными </w:t>
      </w:r>
      <w:hyperlink r:id="rId6" w:anchor="dst100247" w:history="1">
        <w:r w:rsidRPr="006F27EC">
          <w:rPr>
            <w:rFonts w:ascii="Times New Roman" w:eastAsia="Times New Roman" w:hAnsi="Times New Roman" w:cs="Times New Roman"/>
            <w:sz w:val="26"/>
            <w:szCs w:val="26"/>
          </w:rPr>
          <w:t>законами</w:t>
        </w:r>
      </w:hyperlink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случаях, а также в случае несоответствия проектной документации объектов капитального строительства ограничениям использования объектов недвижимости, установленным на </w:t>
      </w:r>
      <w:proofErr w:type="spellStart"/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приаэродромной</w:t>
      </w:r>
      <w:proofErr w:type="spellEnd"/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территории.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6F27EC">
        <w:rPr>
          <w:rFonts w:ascii="Times New Roman" w:eastAsia="Times New Roman" w:hAnsi="Times New Roman" w:cs="Times New Roman"/>
          <w:sz w:val="26"/>
          <w:szCs w:val="26"/>
          <w:lang w:eastAsia="x-none"/>
        </w:rPr>
        <w:t>С 1 января 2024 года н</w:t>
      </w:r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е допускается выдача разрешений на строительство при отсутствии в Едином государственном реестре недвижимости сведений о границах </w:t>
      </w:r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lastRenderedPageBreak/>
        <w:t>территориальных зон, в которых расположены земельные участки, на которых планируются строительство, реконструкция объектов капитального строительства (за исключением строительства, реконструкции объектов федерального значения, объектов регионального значения, объектов местного значения муниципального района и объектов капитального строительства на земельных участках, на которые действие градостроительных регламентов не распространяется или для которых градостроительные регламенты не устанавливаются)</w:t>
      </w:r>
      <w:r w:rsidRPr="006F27EC">
        <w:rPr>
          <w:rFonts w:ascii="Times New Roman" w:eastAsia="Times New Roman" w:hAnsi="Times New Roman" w:cs="Times New Roman"/>
          <w:sz w:val="26"/>
          <w:szCs w:val="26"/>
          <w:lang w:eastAsia="x-none"/>
        </w:rPr>
        <w:t>.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E169D9" w:rsidRPr="006F27EC" w:rsidRDefault="00E169D9" w:rsidP="006F27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27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Цели, задачи, целевые показатели (индикаторы), описание основных ожидаемых конечных результатов, сроков реализации программы,</w:t>
      </w:r>
    </w:p>
    <w:p w:rsidR="00E169D9" w:rsidRPr="006F27EC" w:rsidRDefault="00E169D9" w:rsidP="006F27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27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также этапов ее реализации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Целями программы являются: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-обеспечение устойчивого развития территори</w:t>
      </w:r>
      <w:r w:rsidRPr="006F27EC">
        <w:rPr>
          <w:rFonts w:ascii="Times New Roman" w:eastAsia="Times New Roman" w:hAnsi="Times New Roman" w:cs="Times New Roman"/>
          <w:sz w:val="26"/>
          <w:szCs w:val="26"/>
          <w:lang w:eastAsia="x-none"/>
        </w:rPr>
        <w:t>и Шило-</w:t>
      </w:r>
      <w:proofErr w:type="spellStart"/>
      <w:r w:rsidRPr="006F27EC">
        <w:rPr>
          <w:rFonts w:ascii="Times New Roman" w:eastAsia="Times New Roman" w:hAnsi="Times New Roman" w:cs="Times New Roman"/>
          <w:sz w:val="26"/>
          <w:szCs w:val="26"/>
          <w:lang w:eastAsia="x-none"/>
        </w:rPr>
        <w:t>Голицынского</w:t>
      </w:r>
      <w:proofErr w:type="spellEnd"/>
      <w:r w:rsidRPr="006F27E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муниципального образования</w:t>
      </w:r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Ртищевского</w:t>
      </w:r>
      <w:proofErr w:type="spellEnd"/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муниципального района с учётом экологических, экономических и социальных факторов;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-создание условий для развития строительства объектов капитального строительства;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-улучшение условий проживания населения посредством совершенствования системы расселения, застройки, благоустройства городского и сельских поселений, их инженерной, транспортной и социальной инфраструктур, рационального природопользования, охраны и использования объектов историко-культурного наследия.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Для достижения этих целей необходимо решить следующие задачи: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- разработка генеральн</w:t>
      </w:r>
      <w:r w:rsidRPr="006F27E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ого </w:t>
      </w:r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план</w:t>
      </w:r>
      <w:r w:rsidRPr="006F27EC">
        <w:rPr>
          <w:rFonts w:ascii="Times New Roman" w:eastAsia="Times New Roman" w:hAnsi="Times New Roman" w:cs="Times New Roman"/>
          <w:sz w:val="26"/>
          <w:szCs w:val="26"/>
          <w:lang w:eastAsia="x-none"/>
        </w:rPr>
        <w:t>а</w:t>
      </w:r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6F27EC">
        <w:rPr>
          <w:rFonts w:ascii="Times New Roman" w:eastAsia="Times New Roman" w:hAnsi="Times New Roman" w:cs="Times New Roman"/>
          <w:sz w:val="26"/>
          <w:szCs w:val="26"/>
          <w:lang w:eastAsia="x-none"/>
        </w:rPr>
        <w:t>Шило-</w:t>
      </w:r>
      <w:proofErr w:type="spellStart"/>
      <w:r w:rsidRPr="006F27EC">
        <w:rPr>
          <w:rFonts w:ascii="Times New Roman" w:eastAsia="Times New Roman" w:hAnsi="Times New Roman" w:cs="Times New Roman"/>
          <w:sz w:val="26"/>
          <w:szCs w:val="26"/>
          <w:lang w:eastAsia="x-none"/>
        </w:rPr>
        <w:t>Голицынского</w:t>
      </w:r>
      <w:proofErr w:type="spellEnd"/>
      <w:r w:rsidRPr="006F27E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муниципального образования</w:t>
      </w:r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Ртищевского</w:t>
      </w:r>
      <w:proofErr w:type="spellEnd"/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муниципального района;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-актуализация правил землепользования и застройки </w:t>
      </w:r>
      <w:r w:rsidRPr="006F27EC">
        <w:rPr>
          <w:rFonts w:ascii="Times New Roman" w:eastAsia="Times New Roman" w:hAnsi="Times New Roman" w:cs="Times New Roman"/>
          <w:sz w:val="26"/>
          <w:szCs w:val="26"/>
          <w:lang w:eastAsia="x-none"/>
        </w:rPr>
        <w:t>Шило-</w:t>
      </w:r>
      <w:proofErr w:type="spellStart"/>
      <w:r w:rsidRPr="006F27EC">
        <w:rPr>
          <w:rFonts w:ascii="Times New Roman" w:eastAsia="Times New Roman" w:hAnsi="Times New Roman" w:cs="Times New Roman"/>
          <w:sz w:val="26"/>
          <w:szCs w:val="26"/>
          <w:lang w:eastAsia="x-none"/>
        </w:rPr>
        <w:t>Голицынского</w:t>
      </w:r>
      <w:proofErr w:type="spellEnd"/>
      <w:r w:rsidRPr="006F27E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муниципального образования </w:t>
      </w:r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Ртищевского</w:t>
      </w:r>
      <w:proofErr w:type="spellEnd"/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муниципального района;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Целевые показатели программы указаны в Приложении №1 к муниципальной программе.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Срок реализации программы – 202</w:t>
      </w:r>
      <w:r w:rsidRPr="006F27EC">
        <w:rPr>
          <w:rFonts w:ascii="Times New Roman" w:eastAsia="Times New Roman" w:hAnsi="Times New Roman" w:cs="Times New Roman"/>
          <w:sz w:val="26"/>
          <w:szCs w:val="26"/>
          <w:lang w:eastAsia="x-none"/>
        </w:rPr>
        <w:t>3</w:t>
      </w:r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-202</w:t>
      </w:r>
      <w:r w:rsidRPr="006F27EC">
        <w:rPr>
          <w:rFonts w:ascii="Times New Roman" w:eastAsia="Times New Roman" w:hAnsi="Times New Roman" w:cs="Times New Roman"/>
          <w:sz w:val="26"/>
          <w:szCs w:val="26"/>
          <w:lang w:eastAsia="x-none"/>
        </w:rPr>
        <w:t>4</w:t>
      </w:r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годы.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6F27E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Разделение программы на этапы не предусматривается.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169D9" w:rsidRPr="006F27EC" w:rsidRDefault="00E169D9" w:rsidP="006F27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27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Сводные показатели прогнозного объема выполнения муниципальными учреждениями и (или) иными некоммерческими организациями муниципальных заданий на оказание физическим и (или) юридическим лицам муниципальных услуг (выполнение работ)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раздела не предусмотрена.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169D9" w:rsidRPr="006F27EC" w:rsidRDefault="00E169D9" w:rsidP="006F27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27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Характеристика ведомственных целевых программ и основных мероприятий программы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ведомственных целевых программ данной программы не предусматривается.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мероприятиях приведены в приложении №2 к муниципальной программе.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Данные мероприятия направлены на: 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создание благоприятных условий для развития территорий поселений муниципального района, строительства жилья; 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t>- улучшение среды жизнедеятельности человека;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снижение административных барьеров в строительстве, определение оптимальных вариантов развития жилищного строительства;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сокращение сроков подготовки исходно-разрешительных документов для строительства, развитие инженерной, транспортной инфраструктур муниципального значения, сохранение объектов культурного и природного наследия.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69D9" w:rsidRPr="006F27EC" w:rsidRDefault="00E169D9" w:rsidP="006F27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27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Информация об участии в реализации программы муниципальных унитарных предприятий, а также внебюджетных фондов Российской Федерации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реализации данной программы участие муниципальных унитарных предприятий, а также внебюджетных фондов Российской Федерации не предусмотрено.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69D9" w:rsidRPr="006F27EC" w:rsidRDefault="00E169D9" w:rsidP="006F27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27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Обоснование объема финансового обеспечения, необходимого для реализации программы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Финансирование мероприятий программы осуществляется за счёт средств бюджета Саратовской области, </w:t>
      </w:r>
      <w:proofErr w:type="spellStart"/>
      <w:r w:rsidRP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t>Ртищевского</w:t>
      </w:r>
      <w:proofErr w:type="spellEnd"/>
      <w:r w:rsidRP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по переданным полномочиям. Сведения об объемах и источниках финансового обеспечения, необходимого для реализации программы, представлены в приложении №3 к муниципальной программе.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69D9" w:rsidRPr="006F27EC" w:rsidRDefault="00E169D9" w:rsidP="006F27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27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Анализ рисков реализации программы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повышению </w:t>
      </w:r>
      <w:hyperlink r:id="rId7" w:history="1">
        <w:r w:rsidRPr="006F27EC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инфляции</w:t>
        </w:r>
      </w:hyperlink>
      <w:r w:rsidRP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повышению </w:t>
      </w:r>
      <w:hyperlink r:id="rId8" w:history="1">
        <w:r w:rsidRPr="006F27EC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ключевой ставки</w:t>
        </w:r>
      </w:hyperlink>
      <w:r w:rsidRP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Центрального банка, что скажется на ужесточении условий ипотечного кредитования, повышении процентных ставок по кредитам и снижению уровня доступности ипотечных кредитов.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управления указанными рисками в процессе реализации муниципальной программы предусматривается: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эффективного взаимодействия исполнителя и участников муниципальной программы;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E169D9" w:rsidRPr="006F27EC" w:rsidRDefault="00E169D9" w:rsidP="006F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7E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6F5245" w:rsidRDefault="006F5245"/>
    <w:p w:rsidR="00E169D9" w:rsidRDefault="00E169D9"/>
    <w:p w:rsidR="00E169D9" w:rsidRDefault="00E169D9"/>
    <w:p w:rsidR="00E169D9" w:rsidRDefault="00E169D9"/>
    <w:p w:rsidR="00E169D9" w:rsidRDefault="00E169D9">
      <w:pPr>
        <w:sectPr w:rsidR="00E169D9" w:rsidSect="006F27EC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9F2FF2" w:rsidRPr="009F2FF2" w:rsidRDefault="009F2FF2" w:rsidP="009F2FF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FF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</w:t>
      </w:r>
    </w:p>
    <w:p w:rsidR="009F2FF2" w:rsidRDefault="009F2FF2" w:rsidP="009F2FF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F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9F2FF2" w:rsidRDefault="009F2FF2" w:rsidP="009F2FF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FF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Шило-</w:t>
      </w:r>
      <w:proofErr w:type="spellStart"/>
      <w:r w:rsidRPr="009F2FF2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Голицынского</w:t>
      </w:r>
      <w:proofErr w:type="spellEnd"/>
      <w:r w:rsidRPr="009F2F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</w:t>
      </w:r>
    </w:p>
    <w:p w:rsidR="009F2FF2" w:rsidRDefault="009F2FF2" w:rsidP="009F2FF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F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F2FF2">
        <w:rPr>
          <w:rFonts w:ascii="Times New Roman" w:eastAsia="Times New Roman" w:hAnsi="Times New Roman" w:cs="Times New Roman"/>
          <w:sz w:val="20"/>
          <w:szCs w:val="20"/>
          <w:lang w:eastAsia="ru-RU"/>
        </w:rPr>
        <w:t>Ртищевского</w:t>
      </w:r>
      <w:proofErr w:type="spellEnd"/>
      <w:r w:rsidRPr="009F2F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</w:t>
      </w:r>
    </w:p>
    <w:p w:rsidR="009F2FF2" w:rsidRPr="009F2FF2" w:rsidRDefault="009F2FF2" w:rsidP="009F2FF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FF2">
        <w:rPr>
          <w:rFonts w:ascii="Times New Roman" w:eastAsia="Times New Roman" w:hAnsi="Times New Roman" w:cs="Times New Roman"/>
          <w:sz w:val="20"/>
          <w:szCs w:val="20"/>
          <w:lang w:eastAsia="ru-RU"/>
        </w:rPr>
        <w:t>Саратовской области от 19.12.2023 № 81</w:t>
      </w:r>
    </w:p>
    <w:p w:rsidR="009F2FF2" w:rsidRDefault="009F2FF2" w:rsidP="00E169D9">
      <w:pPr>
        <w:spacing w:after="0" w:line="200" w:lineRule="atLeast"/>
        <w:ind w:left="102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2FF2" w:rsidRDefault="009F2FF2" w:rsidP="00E169D9">
      <w:pPr>
        <w:spacing w:after="0" w:line="200" w:lineRule="atLeast"/>
        <w:ind w:left="102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9D9" w:rsidRPr="009F2FF2" w:rsidRDefault="009F2FF2" w:rsidP="00E169D9">
      <w:pPr>
        <w:spacing w:after="0" w:line="200" w:lineRule="atLeast"/>
        <w:ind w:left="102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F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E169D9" w:rsidRPr="008E7CB1" w:rsidRDefault="00E169D9" w:rsidP="00E169D9">
      <w:pPr>
        <w:spacing w:after="0" w:line="200" w:lineRule="atLeast"/>
        <w:ind w:left="9204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FF2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</w:t>
      </w:r>
    </w:p>
    <w:p w:rsidR="00E169D9" w:rsidRPr="008E7CB1" w:rsidRDefault="00E169D9" w:rsidP="00E16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9D9" w:rsidRPr="008E7CB1" w:rsidRDefault="00E169D9" w:rsidP="00E16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E169D9" w:rsidRPr="008E7CB1" w:rsidRDefault="00E169D9" w:rsidP="00E16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объемах и источниках финансового обеспечения муниципальной программы</w:t>
      </w:r>
    </w:p>
    <w:p w:rsidR="00E169D9" w:rsidRPr="008E7CB1" w:rsidRDefault="00E169D9" w:rsidP="00E16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«Градостроительное планирование развития территории Шило-</w:t>
      </w:r>
      <w:proofErr w:type="spellStart"/>
      <w:r w:rsidRPr="008E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Голицынского</w:t>
      </w:r>
      <w:proofErr w:type="spellEnd"/>
      <w:r w:rsidRPr="008E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8E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Ртищевского</w:t>
      </w:r>
      <w:proofErr w:type="spellEnd"/>
      <w:r w:rsidRPr="008E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Саратовской области на 2023-2024 гг.</w:t>
      </w:r>
      <w:r w:rsidRPr="008E7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8"/>
        <w:gridCol w:w="2500"/>
        <w:gridCol w:w="2600"/>
        <w:gridCol w:w="1800"/>
        <w:gridCol w:w="1900"/>
        <w:gridCol w:w="1906"/>
        <w:gridCol w:w="30"/>
        <w:gridCol w:w="15"/>
      </w:tblGrid>
      <w:tr w:rsidR="00E169D9" w:rsidRPr="008E7CB1" w:rsidTr="00CF09A0">
        <w:trPr>
          <w:gridAfter w:val="2"/>
          <w:wAfter w:w="45" w:type="dxa"/>
        </w:trPr>
        <w:tc>
          <w:tcPr>
            <w:tcW w:w="4558" w:type="dxa"/>
            <w:vMerge w:val="restart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00" w:type="dxa"/>
            <w:vMerge w:val="restart"/>
          </w:tcPr>
          <w:p w:rsidR="00E169D9" w:rsidRPr="008E7CB1" w:rsidRDefault="00E169D9" w:rsidP="00CF09A0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2600" w:type="dxa"/>
            <w:vMerge w:val="restart"/>
          </w:tcPr>
          <w:p w:rsidR="00E169D9" w:rsidRPr="008E7CB1" w:rsidRDefault="00E169D9" w:rsidP="00CF09A0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800" w:type="dxa"/>
            <w:vMerge w:val="restart"/>
          </w:tcPr>
          <w:p w:rsidR="00E169D9" w:rsidRPr="008E7CB1" w:rsidRDefault="00E169D9" w:rsidP="00CF09A0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  <w:t xml:space="preserve">Объемы финансирования, всего 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3806" w:type="dxa"/>
            <w:gridSpan w:val="2"/>
          </w:tcPr>
          <w:p w:rsidR="00E169D9" w:rsidRPr="008E7CB1" w:rsidRDefault="00E169D9" w:rsidP="00CF09A0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  <w:t>В том числе по годам реализации</w:t>
            </w:r>
          </w:p>
        </w:tc>
      </w:tr>
      <w:tr w:rsidR="00E169D9" w:rsidRPr="008E7CB1" w:rsidTr="00CF09A0">
        <w:trPr>
          <w:gridAfter w:val="2"/>
          <w:wAfter w:w="45" w:type="dxa"/>
        </w:trPr>
        <w:tc>
          <w:tcPr>
            <w:tcW w:w="4558" w:type="dxa"/>
            <w:vMerge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</w:tcPr>
          <w:p w:rsidR="00E169D9" w:rsidRPr="008E7CB1" w:rsidRDefault="00E169D9" w:rsidP="00CF09A0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vMerge/>
          </w:tcPr>
          <w:p w:rsidR="00E169D9" w:rsidRPr="008E7CB1" w:rsidRDefault="00E169D9" w:rsidP="00CF09A0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</w:tcPr>
          <w:p w:rsidR="00E169D9" w:rsidRPr="008E7CB1" w:rsidRDefault="00E169D9" w:rsidP="00CF09A0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</w:tcPr>
          <w:p w:rsidR="00E169D9" w:rsidRPr="008E7CB1" w:rsidRDefault="00E169D9" w:rsidP="00CF09A0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  <w:t>2023</w:t>
            </w:r>
          </w:p>
          <w:p w:rsidR="00E169D9" w:rsidRPr="008E7CB1" w:rsidRDefault="00E169D9" w:rsidP="00CF09A0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(прогнозно)</w:t>
            </w:r>
          </w:p>
        </w:tc>
        <w:tc>
          <w:tcPr>
            <w:tcW w:w="1906" w:type="dxa"/>
          </w:tcPr>
          <w:p w:rsidR="00E169D9" w:rsidRPr="008E7CB1" w:rsidRDefault="00E169D9" w:rsidP="00CF09A0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  <w:t>2024</w:t>
            </w:r>
          </w:p>
          <w:p w:rsidR="00E169D9" w:rsidRPr="008E7CB1" w:rsidRDefault="00E169D9" w:rsidP="00CF09A0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  <w:t>(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прогнозно)</w:t>
            </w:r>
          </w:p>
        </w:tc>
      </w:tr>
      <w:tr w:rsidR="00E169D9" w:rsidRPr="008E7CB1" w:rsidTr="00CF09A0">
        <w:trPr>
          <w:gridAfter w:val="1"/>
          <w:wAfter w:w="15" w:type="dxa"/>
          <w:trHeight w:val="260"/>
        </w:trPr>
        <w:tc>
          <w:tcPr>
            <w:tcW w:w="4558" w:type="dxa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0" w:type="dxa"/>
          </w:tcPr>
          <w:p w:rsidR="00E169D9" w:rsidRPr="008E7CB1" w:rsidRDefault="00E169D9" w:rsidP="00CF09A0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kern w:val="1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SimSun" w:hAnsi="Times New Roman" w:cs="Times New Roman"/>
                <w:b/>
                <w:iCs/>
                <w:kern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0" w:type="dxa"/>
          </w:tcPr>
          <w:p w:rsidR="00E169D9" w:rsidRPr="008E7CB1" w:rsidRDefault="00E169D9" w:rsidP="00CF09A0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kern w:val="1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SimSun" w:hAnsi="Times New Roman" w:cs="Times New Roman"/>
                <w:b/>
                <w:iCs/>
                <w:kern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169D9" w:rsidRPr="008E7CB1" w:rsidRDefault="00E169D9" w:rsidP="00CF09A0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kern w:val="1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SimSun" w:hAnsi="Times New Roman" w:cs="Times New Roman"/>
                <w:b/>
                <w:iCs/>
                <w:kern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E169D9" w:rsidRPr="008E7CB1" w:rsidRDefault="00E169D9" w:rsidP="00CF09A0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kern w:val="1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SimSun" w:hAnsi="Times New Roman" w:cs="Times New Roman"/>
                <w:b/>
                <w:iCs/>
                <w:kern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36" w:type="dxa"/>
            <w:gridSpan w:val="2"/>
            <w:tcBorders>
              <w:bottom w:val="single" w:sz="4" w:space="0" w:color="auto"/>
            </w:tcBorders>
          </w:tcPr>
          <w:p w:rsidR="00E169D9" w:rsidRPr="008E7CB1" w:rsidRDefault="00E169D9" w:rsidP="00CF09A0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kern w:val="1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SimSun" w:hAnsi="Times New Roman" w:cs="Times New Roman"/>
                <w:b/>
                <w:iCs/>
                <w:kern w:val="1"/>
                <w:sz w:val="20"/>
                <w:szCs w:val="20"/>
                <w:lang w:eastAsia="ru-RU"/>
              </w:rPr>
              <w:t>6</w:t>
            </w:r>
          </w:p>
        </w:tc>
      </w:tr>
      <w:tr w:rsidR="00E169D9" w:rsidRPr="008E7CB1" w:rsidTr="00CF09A0">
        <w:tc>
          <w:tcPr>
            <w:tcW w:w="4558" w:type="dxa"/>
            <w:vMerge w:val="restart"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Программа </w:t>
            </w:r>
          </w:p>
          <w:p w:rsidR="00E169D9" w:rsidRPr="008E7CB1" w:rsidRDefault="00E169D9" w:rsidP="00CF0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«Градостроительное планирование развития территории Шило-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Голицынского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Ртищевского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Саратовской области на 2023-2024 гг.</w:t>
            </w:r>
            <w:r w:rsidRPr="008E7C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00" w:type="dxa"/>
            <w:vMerge w:val="restart"/>
          </w:tcPr>
          <w:p w:rsidR="00E169D9" w:rsidRPr="008E7CB1" w:rsidRDefault="00E169D9" w:rsidP="00CF09A0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Шило-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Голицынского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6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169D9" w:rsidRPr="008E7CB1" w:rsidRDefault="00C222E1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  <w:r w:rsidR="00E169D9"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169D9" w:rsidRPr="008E7C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169D9" w:rsidRPr="008E7CB1" w:rsidRDefault="00C222E1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  <w:r w:rsidR="00E169D9"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169D9" w:rsidRPr="008E7C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951" w:type="dxa"/>
            <w:gridSpan w:val="3"/>
            <w:shd w:val="clear" w:color="auto" w:fill="auto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169D9" w:rsidRPr="008E7CB1" w:rsidTr="00CF09A0">
        <w:tc>
          <w:tcPr>
            <w:tcW w:w="4558" w:type="dxa"/>
            <w:vMerge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vAlign w:val="center"/>
          </w:tcPr>
          <w:p w:rsidR="00E169D9" w:rsidRPr="008E7CB1" w:rsidRDefault="00E169D9" w:rsidP="00CF09A0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 по переданным полномочиям</w:t>
            </w:r>
          </w:p>
        </w:tc>
        <w:tc>
          <w:tcPr>
            <w:tcW w:w="18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9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951" w:type="dxa"/>
            <w:gridSpan w:val="3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169D9" w:rsidRPr="008E7CB1" w:rsidTr="00CF09A0">
        <w:tc>
          <w:tcPr>
            <w:tcW w:w="4558" w:type="dxa"/>
            <w:vMerge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vAlign w:val="center"/>
          </w:tcPr>
          <w:p w:rsidR="00E169D9" w:rsidRPr="008E7CB1" w:rsidRDefault="00E169D9" w:rsidP="00CF09A0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8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9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1" w:type="dxa"/>
            <w:gridSpan w:val="3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169D9" w:rsidRPr="008E7CB1" w:rsidTr="00CF09A0">
        <w:tc>
          <w:tcPr>
            <w:tcW w:w="4558" w:type="dxa"/>
            <w:vMerge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vAlign w:val="center"/>
          </w:tcPr>
          <w:p w:rsidR="00E169D9" w:rsidRPr="008E7CB1" w:rsidRDefault="00E169D9" w:rsidP="00CF09A0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8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9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951" w:type="dxa"/>
            <w:gridSpan w:val="3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169D9" w:rsidRPr="008E7CB1" w:rsidTr="00CF09A0">
        <w:trPr>
          <w:trHeight w:val="251"/>
        </w:trPr>
        <w:tc>
          <w:tcPr>
            <w:tcW w:w="4558" w:type="dxa"/>
            <w:vMerge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vAlign w:val="center"/>
          </w:tcPr>
          <w:p w:rsidR="00E169D9" w:rsidRPr="008E7CB1" w:rsidRDefault="00E169D9" w:rsidP="00CF09A0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8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1" w:type="dxa"/>
            <w:gridSpan w:val="3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169D9" w:rsidRPr="008E7CB1" w:rsidTr="00CF09A0">
        <w:tc>
          <w:tcPr>
            <w:tcW w:w="4558" w:type="dxa"/>
            <w:vMerge w:val="restart"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Разработка генерального плана Шило-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Голицынского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2500" w:type="dxa"/>
            <w:vMerge w:val="restart"/>
          </w:tcPr>
          <w:p w:rsidR="00E169D9" w:rsidRPr="008E7CB1" w:rsidRDefault="00E169D9" w:rsidP="00CF09A0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Шило-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Голицынского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600" w:type="dxa"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9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951" w:type="dxa"/>
            <w:gridSpan w:val="3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169D9" w:rsidRPr="008E7CB1" w:rsidTr="00CF09A0">
        <w:tc>
          <w:tcPr>
            <w:tcW w:w="4558" w:type="dxa"/>
            <w:vMerge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vAlign w:val="center"/>
          </w:tcPr>
          <w:p w:rsidR="00E169D9" w:rsidRPr="008E7CB1" w:rsidRDefault="00E169D9" w:rsidP="00CF09A0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 по переданным полномочиям</w:t>
            </w:r>
          </w:p>
        </w:tc>
        <w:tc>
          <w:tcPr>
            <w:tcW w:w="18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9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951" w:type="dxa"/>
            <w:gridSpan w:val="3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169D9" w:rsidRPr="008E7CB1" w:rsidTr="00CF09A0">
        <w:tc>
          <w:tcPr>
            <w:tcW w:w="4558" w:type="dxa"/>
            <w:vMerge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vAlign w:val="center"/>
          </w:tcPr>
          <w:p w:rsidR="00E169D9" w:rsidRPr="008E7CB1" w:rsidRDefault="00E169D9" w:rsidP="00CF09A0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8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1" w:type="dxa"/>
            <w:gridSpan w:val="3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169D9" w:rsidRPr="008E7CB1" w:rsidTr="00CF09A0">
        <w:tc>
          <w:tcPr>
            <w:tcW w:w="4558" w:type="dxa"/>
            <w:vMerge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vAlign w:val="center"/>
          </w:tcPr>
          <w:p w:rsidR="00E169D9" w:rsidRPr="008E7CB1" w:rsidRDefault="00E169D9" w:rsidP="00CF09A0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8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9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951" w:type="dxa"/>
            <w:gridSpan w:val="3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169D9" w:rsidRPr="008E7CB1" w:rsidTr="00CF09A0">
        <w:tc>
          <w:tcPr>
            <w:tcW w:w="4558" w:type="dxa"/>
            <w:vMerge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vAlign w:val="center"/>
          </w:tcPr>
          <w:p w:rsidR="00E169D9" w:rsidRPr="008E7CB1" w:rsidRDefault="00E169D9" w:rsidP="00CF09A0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8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1" w:type="dxa"/>
            <w:gridSpan w:val="3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169D9" w:rsidRPr="008E7CB1" w:rsidTr="00CF09A0">
        <w:tc>
          <w:tcPr>
            <w:tcW w:w="4558" w:type="dxa"/>
            <w:vMerge w:val="restart"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документов в формате XML в электронном виде для внесения в Единый государственный реестр недвижимости сведений о границах населенных пунктов  </w:t>
            </w:r>
          </w:p>
        </w:tc>
        <w:tc>
          <w:tcPr>
            <w:tcW w:w="2500" w:type="dxa"/>
            <w:vMerge w:val="restart"/>
          </w:tcPr>
          <w:p w:rsidR="00E169D9" w:rsidRPr="008E7CB1" w:rsidRDefault="00E169D9" w:rsidP="00CF09A0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Шило-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Голицынского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600" w:type="dxa"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51" w:type="dxa"/>
            <w:gridSpan w:val="3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169D9" w:rsidRPr="008E7CB1" w:rsidTr="00CF09A0">
        <w:tc>
          <w:tcPr>
            <w:tcW w:w="4558" w:type="dxa"/>
            <w:vMerge/>
          </w:tcPr>
          <w:p w:rsidR="00E169D9" w:rsidRPr="008E7CB1" w:rsidRDefault="00E169D9" w:rsidP="00CF09A0">
            <w:pPr>
              <w:suppressLineNumbers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</w:tcPr>
          <w:p w:rsidR="00E169D9" w:rsidRPr="008E7CB1" w:rsidRDefault="00E169D9" w:rsidP="00CF09A0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 по переданным полномочиям</w:t>
            </w:r>
          </w:p>
        </w:tc>
        <w:tc>
          <w:tcPr>
            <w:tcW w:w="18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51" w:type="dxa"/>
            <w:gridSpan w:val="3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169D9" w:rsidRPr="008E7CB1" w:rsidTr="00CF09A0">
        <w:tc>
          <w:tcPr>
            <w:tcW w:w="4558" w:type="dxa"/>
            <w:vMerge/>
          </w:tcPr>
          <w:p w:rsidR="00E169D9" w:rsidRPr="008E7CB1" w:rsidRDefault="00E169D9" w:rsidP="00CF09A0">
            <w:pPr>
              <w:suppressLineNumbers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</w:tcPr>
          <w:p w:rsidR="00E169D9" w:rsidRPr="008E7CB1" w:rsidRDefault="00E169D9" w:rsidP="00CF09A0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8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1" w:type="dxa"/>
            <w:gridSpan w:val="3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169D9" w:rsidRPr="008E7CB1" w:rsidTr="00CF09A0">
        <w:tc>
          <w:tcPr>
            <w:tcW w:w="4558" w:type="dxa"/>
            <w:vMerge/>
          </w:tcPr>
          <w:p w:rsidR="00E169D9" w:rsidRPr="008E7CB1" w:rsidRDefault="00E169D9" w:rsidP="00CF09A0">
            <w:pPr>
              <w:suppressLineNumbers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</w:tcPr>
          <w:p w:rsidR="00E169D9" w:rsidRPr="008E7CB1" w:rsidRDefault="00E169D9" w:rsidP="00CF09A0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51" w:type="dxa"/>
            <w:gridSpan w:val="3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169D9" w:rsidRPr="008E7CB1" w:rsidTr="00CF09A0">
        <w:tc>
          <w:tcPr>
            <w:tcW w:w="4558" w:type="dxa"/>
            <w:vMerge/>
          </w:tcPr>
          <w:p w:rsidR="00E169D9" w:rsidRPr="008E7CB1" w:rsidRDefault="00E169D9" w:rsidP="00CF09A0">
            <w:pPr>
              <w:suppressLineNumbers/>
              <w:suppressAutoHyphens/>
              <w:spacing w:before="60" w:after="6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</w:tcPr>
          <w:p w:rsidR="00E169D9" w:rsidRPr="008E7CB1" w:rsidRDefault="00E169D9" w:rsidP="00CF09A0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8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1" w:type="dxa"/>
            <w:gridSpan w:val="3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169D9" w:rsidRPr="008E7CB1" w:rsidTr="00CF09A0">
        <w:trPr>
          <w:trHeight w:val="281"/>
        </w:trPr>
        <w:tc>
          <w:tcPr>
            <w:tcW w:w="4558" w:type="dxa"/>
            <w:vMerge w:val="restart"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lastRenderedPageBreak/>
              <w:t xml:space="preserve">3. 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документов в формате XML в электронном виде для внесения в Единый государственный реестр недвижимости сведений </w:t>
            </w:r>
            <w:r w:rsidRPr="008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границах территориальных зон</w:t>
            </w:r>
          </w:p>
        </w:tc>
        <w:tc>
          <w:tcPr>
            <w:tcW w:w="2500" w:type="dxa"/>
            <w:vMerge w:val="restart"/>
          </w:tcPr>
          <w:p w:rsidR="00E169D9" w:rsidRPr="008E7CB1" w:rsidRDefault="00E169D9" w:rsidP="00CF09A0">
            <w:pPr>
              <w:suppressLineNumbers/>
              <w:suppressAutoHyphens/>
              <w:spacing w:before="120" w:after="12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Шило-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Голицынского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600" w:type="dxa"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00" w:type="dxa"/>
            <w:vAlign w:val="center"/>
          </w:tcPr>
          <w:p w:rsidR="00E169D9" w:rsidRPr="008E7CB1" w:rsidRDefault="00C222E1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 w:rsidR="00E16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169D9"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00" w:type="dxa"/>
            <w:vAlign w:val="center"/>
          </w:tcPr>
          <w:p w:rsidR="00E169D9" w:rsidRPr="008E7CB1" w:rsidRDefault="00C222E1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 w:rsidR="00E16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169D9"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51" w:type="dxa"/>
            <w:gridSpan w:val="3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169D9" w:rsidRPr="008E7CB1" w:rsidTr="00CF09A0">
        <w:tc>
          <w:tcPr>
            <w:tcW w:w="4558" w:type="dxa"/>
            <w:vMerge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</w:tcPr>
          <w:p w:rsidR="00E169D9" w:rsidRPr="008E7CB1" w:rsidRDefault="00E169D9" w:rsidP="00CF09A0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 по переданным полномочиям</w:t>
            </w:r>
          </w:p>
        </w:tc>
        <w:tc>
          <w:tcPr>
            <w:tcW w:w="1800" w:type="dxa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00" w:type="dxa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51" w:type="dxa"/>
            <w:gridSpan w:val="3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169D9" w:rsidRPr="008E7CB1" w:rsidTr="00CF09A0">
        <w:tc>
          <w:tcPr>
            <w:tcW w:w="4558" w:type="dxa"/>
            <w:vMerge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</w:tcPr>
          <w:p w:rsidR="00E169D9" w:rsidRPr="008E7CB1" w:rsidRDefault="00E169D9" w:rsidP="00CF09A0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1" w:type="dxa"/>
            <w:gridSpan w:val="3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169D9" w:rsidRPr="008E7CB1" w:rsidTr="00CF09A0">
        <w:tc>
          <w:tcPr>
            <w:tcW w:w="4558" w:type="dxa"/>
            <w:vMerge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</w:tcPr>
          <w:p w:rsidR="00E169D9" w:rsidRPr="008E7CB1" w:rsidRDefault="00E169D9" w:rsidP="00CF09A0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51" w:type="dxa"/>
            <w:gridSpan w:val="3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169D9" w:rsidRPr="008E7CB1" w:rsidTr="00CF09A0">
        <w:tc>
          <w:tcPr>
            <w:tcW w:w="4558" w:type="dxa"/>
            <w:vMerge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</w:tcPr>
          <w:p w:rsidR="00E169D9" w:rsidRPr="008E7CB1" w:rsidRDefault="00E169D9" w:rsidP="00CF09A0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</w:tcPr>
          <w:p w:rsidR="00E169D9" w:rsidRPr="008E7CB1" w:rsidRDefault="00C222E1" w:rsidP="00C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  <w:r w:rsidR="00E169D9"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E169D9" w:rsidRPr="008E7CB1" w:rsidRDefault="00C222E1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900" w:type="dxa"/>
            <w:vAlign w:val="center"/>
          </w:tcPr>
          <w:p w:rsidR="00E169D9" w:rsidRPr="008E7CB1" w:rsidRDefault="00C222E1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951" w:type="dxa"/>
            <w:gridSpan w:val="3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169D9" w:rsidRPr="008E7CB1" w:rsidTr="00CF09A0">
        <w:trPr>
          <w:trHeight w:val="337"/>
        </w:trPr>
        <w:tc>
          <w:tcPr>
            <w:tcW w:w="4558" w:type="dxa"/>
            <w:vMerge w:val="restart"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4  Актуализация правил землепользования и застройки Шило-</w:t>
            </w:r>
            <w:proofErr w:type="spellStart"/>
            <w:r w:rsidRPr="008E7CB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Голицынского</w:t>
            </w:r>
            <w:proofErr w:type="spellEnd"/>
            <w:r w:rsidRPr="008E7CB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МО </w:t>
            </w:r>
          </w:p>
        </w:tc>
        <w:tc>
          <w:tcPr>
            <w:tcW w:w="2500" w:type="dxa"/>
            <w:vMerge w:val="restart"/>
          </w:tcPr>
          <w:p w:rsidR="00E169D9" w:rsidRPr="008E7CB1" w:rsidRDefault="00E169D9" w:rsidP="00CF09A0">
            <w:pPr>
              <w:widowControl w:val="0"/>
              <w:suppressLineNumbers/>
              <w:suppressAutoHyphens/>
              <w:spacing w:before="120" w:after="12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Шило-</w:t>
            </w:r>
            <w:proofErr w:type="spellStart"/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Голицынского</w:t>
            </w:r>
            <w:proofErr w:type="spellEnd"/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600" w:type="dxa"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51" w:type="dxa"/>
            <w:gridSpan w:val="3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169D9" w:rsidRPr="008E7CB1" w:rsidTr="00CF09A0">
        <w:tc>
          <w:tcPr>
            <w:tcW w:w="4558" w:type="dxa"/>
            <w:vMerge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</w:tcPr>
          <w:p w:rsidR="00E169D9" w:rsidRPr="008E7CB1" w:rsidRDefault="00E169D9" w:rsidP="00CF09A0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 по переданным полномочиям</w:t>
            </w:r>
          </w:p>
        </w:tc>
        <w:tc>
          <w:tcPr>
            <w:tcW w:w="18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51" w:type="dxa"/>
            <w:gridSpan w:val="3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169D9" w:rsidRPr="008E7CB1" w:rsidTr="00CF09A0">
        <w:tc>
          <w:tcPr>
            <w:tcW w:w="4558" w:type="dxa"/>
            <w:vMerge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</w:tcPr>
          <w:p w:rsidR="00E169D9" w:rsidRPr="008E7CB1" w:rsidRDefault="00E169D9" w:rsidP="00CF09A0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1" w:type="dxa"/>
            <w:gridSpan w:val="3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169D9" w:rsidRPr="008E7CB1" w:rsidTr="00CF09A0">
        <w:tc>
          <w:tcPr>
            <w:tcW w:w="4558" w:type="dxa"/>
            <w:vMerge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</w:tcPr>
          <w:p w:rsidR="00E169D9" w:rsidRPr="008E7CB1" w:rsidRDefault="00E169D9" w:rsidP="00CF09A0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51" w:type="dxa"/>
            <w:gridSpan w:val="3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169D9" w:rsidRPr="008E7CB1" w:rsidTr="00CF09A0">
        <w:trPr>
          <w:trHeight w:val="554"/>
        </w:trPr>
        <w:tc>
          <w:tcPr>
            <w:tcW w:w="4558" w:type="dxa"/>
            <w:vMerge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</w:tcPr>
          <w:p w:rsidR="00E169D9" w:rsidRPr="008E7CB1" w:rsidRDefault="00E169D9" w:rsidP="00CF09A0">
            <w:pPr>
              <w:suppressLineNumbers/>
              <w:suppressAutoHyphen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</w:tcPr>
          <w:p w:rsidR="00E169D9" w:rsidRPr="008E7CB1" w:rsidRDefault="00E169D9" w:rsidP="00C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8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0" w:type="dxa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1" w:type="dxa"/>
            <w:gridSpan w:val="3"/>
            <w:vAlign w:val="center"/>
          </w:tcPr>
          <w:p w:rsidR="00E169D9" w:rsidRPr="008E7CB1" w:rsidRDefault="00E169D9" w:rsidP="00CF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E169D9" w:rsidRPr="008E7CB1" w:rsidRDefault="00E169D9" w:rsidP="00E169D9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169D9" w:rsidRPr="008E7CB1" w:rsidRDefault="00E169D9" w:rsidP="00E169D9">
      <w:pPr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Верно: главный специалист администрации Шило-</w:t>
      </w:r>
      <w:proofErr w:type="spellStart"/>
      <w:r w:rsidRPr="008E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Голицынского</w:t>
      </w:r>
      <w:proofErr w:type="spellEnd"/>
    </w:p>
    <w:p w:rsidR="00E169D9" w:rsidRPr="008E7CB1" w:rsidRDefault="00E169D9" w:rsidP="00E169D9">
      <w:pPr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                                                                                                                   И.В. Феоктистова</w:t>
      </w:r>
    </w:p>
    <w:p w:rsidR="00E169D9" w:rsidRDefault="00E169D9"/>
    <w:sectPr w:rsidR="00E169D9" w:rsidSect="00E169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AB"/>
    <w:rsid w:val="006F27EC"/>
    <w:rsid w:val="006F5245"/>
    <w:rsid w:val="009F2FF2"/>
    <w:rsid w:val="00BA25AB"/>
    <w:rsid w:val="00C222E1"/>
    <w:rsid w:val="00E169D9"/>
    <w:rsid w:val="00E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80094.1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49900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22200/9ca7c2b7393fe0d34a8f92825dd45aaf1650e636/" TargetMode="External"/><Relationship Id="rId5" Type="http://schemas.openxmlformats.org/officeDocument/2006/relationships/hyperlink" Target="https://www.consultant.ru/document/cons_doc_LAW_436411/94050c1b72b36222ea765a98f890b52187a0838c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2023-12-25T07:39:00Z</dcterms:created>
  <dcterms:modified xsi:type="dcterms:W3CDTF">2023-12-25T07:39:00Z</dcterms:modified>
</cp:coreProperties>
</file>